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43" w:rsidRPr="00214708" w:rsidRDefault="002B2043" w:rsidP="002B204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14708">
        <w:rPr>
          <w:rFonts w:ascii="Arial" w:hAnsi="Arial" w:cs="Arial"/>
          <w:b/>
          <w:bCs/>
          <w:sz w:val="20"/>
          <w:szCs w:val="20"/>
        </w:rPr>
        <w:t xml:space="preserve"> 1.  </w:t>
      </w:r>
      <w:r w:rsidRPr="00214708">
        <w:rPr>
          <w:rFonts w:ascii="Arial" w:hAnsi="Arial" w:cs="Arial"/>
          <w:sz w:val="20"/>
          <w:szCs w:val="20"/>
        </w:rPr>
        <w:t>Phenol, C</w:t>
      </w:r>
      <w:r w:rsidRPr="00F00299">
        <w:rPr>
          <w:rFonts w:ascii="Arial" w:hAnsi="Arial" w:cs="Arial"/>
          <w:sz w:val="20"/>
          <w:szCs w:val="20"/>
          <w:vertAlign w:val="subscript"/>
        </w:rPr>
        <w:t>6</w:t>
      </w:r>
      <w:r w:rsidRPr="00214708">
        <w:rPr>
          <w:rFonts w:ascii="Arial" w:hAnsi="Arial" w:cs="Arial"/>
          <w:sz w:val="20"/>
          <w:szCs w:val="20"/>
        </w:rPr>
        <w:t>H</w:t>
      </w:r>
      <w:r w:rsidRPr="00F00299">
        <w:rPr>
          <w:rFonts w:ascii="Arial" w:hAnsi="Arial" w:cs="Arial"/>
          <w:sz w:val="20"/>
          <w:szCs w:val="20"/>
          <w:vertAlign w:val="subscript"/>
        </w:rPr>
        <w:t>5</w:t>
      </w:r>
      <w:r w:rsidRPr="00214708">
        <w:rPr>
          <w:rFonts w:ascii="Arial" w:hAnsi="Arial" w:cs="Arial"/>
          <w:sz w:val="20"/>
          <w:szCs w:val="20"/>
        </w:rPr>
        <w:t xml:space="preserve">OH, is a powerful disinfectant and antiseptic.  Phenol is a weak </w:t>
      </w:r>
      <w:proofErr w:type="spellStart"/>
      <w:r w:rsidRPr="00214708">
        <w:rPr>
          <w:rFonts w:ascii="Arial" w:hAnsi="Arial" w:cs="Arial"/>
          <w:sz w:val="20"/>
          <w:szCs w:val="20"/>
        </w:rPr>
        <w:t>Brønsted</w:t>
      </w:r>
      <w:proofErr w:type="spellEnd"/>
      <w:r w:rsidRPr="00214708">
        <w:rPr>
          <w:rFonts w:ascii="Arial" w:hAnsi="Arial" w:cs="Arial"/>
          <w:sz w:val="20"/>
          <w:szCs w:val="20"/>
        </w:rPr>
        <w:t>–Lowry acid.</w:t>
      </w:r>
    </w:p>
    <w:p w:rsidR="002B2043" w:rsidRPr="00214708" w:rsidRDefault="002B2043" w:rsidP="002B20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proofErr w:type="gramStart"/>
      <w:r w:rsidRPr="00214708">
        <w:rPr>
          <w:rFonts w:ascii="Arial" w:hAnsi="Arial" w:cs="Arial"/>
          <w:sz w:val="20"/>
          <w:szCs w:val="20"/>
        </w:rPr>
        <w:t>C</w:t>
      </w:r>
      <w:r w:rsidRPr="00214708">
        <w:rPr>
          <w:rFonts w:ascii="Arial" w:hAnsi="Arial" w:cs="Arial"/>
          <w:sz w:val="20"/>
          <w:szCs w:val="20"/>
          <w:vertAlign w:val="subscript"/>
        </w:rPr>
        <w:t>6</w:t>
      </w:r>
      <w:r w:rsidRPr="00214708">
        <w:rPr>
          <w:rFonts w:ascii="Arial" w:hAnsi="Arial" w:cs="Arial"/>
          <w:sz w:val="20"/>
          <w:szCs w:val="20"/>
        </w:rPr>
        <w:t>H</w:t>
      </w:r>
      <w:r w:rsidRPr="00214708">
        <w:rPr>
          <w:rFonts w:ascii="Arial" w:hAnsi="Arial" w:cs="Arial"/>
          <w:sz w:val="20"/>
          <w:szCs w:val="20"/>
          <w:vertAlign w:val="subscript"/>
        </w:rPr>
        <w:t>5</w:t>
      </w:r>
      <w:r w:rsidRPr="00214708">
        <w:rPr>
          <w:rFonts w:ascii="Arial" w:hAnsi="Arial" w:cs="Arial"/>
          <w:sz w:val="20"/>
          <w:szCs w:val="20"/>
        </w:rPr>
        <w:t>OH</w:t>
      </w:r>
      <w:r w:rsidRPr="00214708"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proofErr w:type="gramEnd"/>
      <w:r w:rsidRPr="00214708">
        <w:rPr>
          <w:rFonts w:ascii="Arial" w:hAnsi="Arial" w:cs="Arial"/>
          <w:sz w:val="20"/>
          <w:szCs w:val="20"/>
          <w:vertAlign w:val="subscript"/>
        </w:rPr>
        <w:t>aq</w:t>
      </w:r>
      <w:proofErr w:type="spellEnd"/>
      <w:r w:rsidRPr="00214708">
        <w:rPr>
          <w:rFonts w:ascii="Arial" w:hAnsi="Arial" w:cs="Arial"/>
          <w:sz w:val="20"/>
          <w:szCs w:val="20"/>
          <w:vertAlign w:val="subscript"/>
        </w:rPr>
        <w:t>)</w:t>
      </w:r>
      <w:r w:rsidRPr="00214708">
        <w:rPr>
          <w:rFonts w:ascii="Arial" w:hAnsi="Arial" w:cs="Arial"/>
          <w:sz w:val="20"/>
          <w:szCs w:val="20"/>
        </w:rPr>
        <w:t xml:space="preserve"> </w:t>
      </w:r>
      <w:r w:rsidRPr="00214708">
        <w:rPr>
          <w:rFonts w:ascii="LucidaSansUnicode" w:eastAsia="LucidaSansUnicode" w:hAnsi="Arial" w:cs="LucidaSansUnicode" w:hint="eastAsia"/>
          <w:sz w:val="20"/>
          <w:szCs w:val="20"/>
        </w:rPr>
        <w:t>⇌</w:t>
      </w:r>
      <w:r w:rsidRPr="00214708">
        <w:rPr>
          <w:rFonts w:ascii="LucidaSansUnicode" w:eastAsia="LucidaSansUnicode" w:hAnsi="Arial" w:cs="LucidaSansUnicode"/>
          <w:sz w:val="20"/>
          <w:szCs w:val="20"/>
        </w:rPr>
        <w:t xml:space="preserve"> </w:t>
      </w:r>
      <w:r w:rsidRPr="00214708">
        <w:rPr>
          <w:rFonts w:ascii="Arial" w:hAnsi="Arial" w:cs="Arial"/>
          <w:sz w:val="20"/>
          <w:szCs w:val="20"/>
        </w:rPr>
        <w:t>H</w:t>
      </w:r>
      <w:r w:rsidRPr="00214708">
        <w:rPr>
          <w:rFonts w:ascii="Arial" w:hAnsi="Arial" w:cs="Arial"/>
          <w:sz w:val="20"/>
          <w:szCs w:val="20"/>
          <w:vertAlign w:val="superscript"/>
        </w:rPr>
        <w:t>+</w:t>
      </w:r>
      <w:r w:rsidRPr="00214708"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r w:rsidRPr="00214708">
        <w:rPr>
          <w:rFonts w:ascii="Arial" w:hAnsi="Arial" w:cs="Arial"/>
          <w:sz w:val="20"/>
          <w:szCs w:val="20"/>
          <w:vertAlign w:val="subscript"/>
        </w:rPr>
        <w:t>aq</w:t>
      </w:r>
      <w:proofErr w:type="spellEnd"/>
      <w:r w:rsidRPr="00214708">
        <w:rPr>
          <w:rFonts w:ascii="Arial" w:hAnsi="Arial" w:cs="Arial"/>
          <w:sz w:val="20"/>
          <w:szCs w:val="20"/>
          <w:vertAlign w:val="subscript"/>
        </w:rPr>
        <w:t>)</w:t>
      </w:r>
      <w:r w:rsidRPr="00214708">
        <w:rPr>
          <w:rFonts w:ascii="Arial" w:hAnsi="Arial" w:cs="Arial"/>
          <w:sz w:val="20"/>
          <w:szCs w:val="20"/>
        </w:rPr>
        <w:t xml:space="preserve"> + C6H5O</w:t>
      </w:r>
      <w:r w:rsidRPr="00214708">
        <w:rPr>
          <w:rFonts w:ascii="Arial" w:hAnsi="Arial" w:cs="Arial"/>
          <w:sz w:val="20"/>
          <w:szCs w:val="20"/>
          <w:vertAlign w:val="superscript"/>
        </w:rPr>
        <w:t>-</w:t>
      </w:r>
      <w:r w:rsidRPr="00214708"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r w:rsidRPr="00214708">
        <w:rPr>
          <w:rFonts w:ascii="Arial" w:hAnsi="Arial" w:cs="Arial"/>
          <w:sz w:val="20"/>
          <w:szCs w:val="20"/>
          <w:vertAlign w:val="subscript"/>
        </w:rPr>
        <w:t>aq</w:t>
      </w:r>
      <w:proofErr w:type="spellEnd"/>
      <w:r w:rsidRPr="00214708">
        <w:rPr>
          <w:rFonts w:ascii="Arial" w:hAnsi="Arial" w:cs="Arial"/>
          <w:sz w:val="20"/>
          <w:szCs w:val="20"/>
          <w:vertAlign w:val="subscript"/>
        </w:rPr>
        <w:t>)</w:t>
      </w:r>
      <w:r w:rsidRPr="00214708">
        <w:rPr>
          <w:rFonts w:ascii="Arial" w:hAnsi="Arial" w:cs="Arial"/>
          <w:sz w:val="20"/>
          <w:szCs w:val="20"/>
        </w:rPr>
        <w:t xml:space="preserve"> </w:t>
      </w:r>
      <w:r w:rsidRPr="00214708">
        <w:rPr>
          <w:rFonts w:ascii="Arial" w:hAnsi="Arial" w:cs="Arial"/>
          <w:i/>
          <w:iCs/>
          <w:sz w:val="20"/>
          <w:szCs w:val="20"/>
        </w:rPr>
        <w:t>K</w:t>
      </w:r>
      <w:r w:rsidRPr="00214708">
        <w:rPr>
          <w:rFonts w:ascii="Arial" w:hAnsi="Arial" w:cs="Arial"/>
          <w:sz w:val="20"/>
          <w:szCs w:val="20"/>
        </w:rPr>
        <w:t>a = 1.3 × 10</w:t>
      </w:r>
      <w:r w:rsidRPr="00214708">
        <w:rPr>
          <w:rFonts w:ascii="Arial" w:hAnsi="Arial" w:cs="Arial"/>
          <w:sz w:val="20"/>
          <w:szCs w:val="20"/>
          <w:vertAlign w:val="superscript"/>
        </w:rPr>
        <w:t>–10</w:t>
      </w:r>
      <w:r w:rsidRPr="00214708">
        <w:rPr>
          <w:rFonts w:ascii="Arial" w:hAnsi="Arial" w:cs="Arial"/>
          <w:sz w:val="20"/>
          <w:szCs w:val="20"/>
        </w:rPr>
        <w:t xml:space="preserve"> mol dm</w:t>
      </w:r>
      <w:r w:rsidRPr="00214708">
        <w:rPr>
          <w:rFonts w:ascii="Arial" w:hAnsi="Arial" w:cs="Arial"/>
          <w:sz w:val="20"/>
          <w:szCs w:val="20"/>
          <w:vertAlign w:val="superscript"/>
        </w:rPr>
        <w:t>–3</w:t>
      </w:r>
    </w:p>
    <w:p w:rsidR="002B2043" w:rsidRPr="00214708" w:rsidRDefault="002B2043" w:rsidP="002B2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2043" w:rsidRPr="00214708" w:rsidRDefault="002B2043" w:rsidP="00214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214708">
        <w:rPr>
          <w:rFonts w:ascii="Arial" w:hAnsi="Arial" w:cs="Arial"/>
          <w:sz w:val="20"/>
          <w:szCs w:val="20"/>
        </w:rPr>
        <w:t>Define the following terms:</w:t>
      </w:r>
      <w:r w:rsidR="00214708" w:rsidRPr="00214708">
        <w:rPr>
          <w:rFonts w:ascii="Arial" w:hAnsi="Arial" w:cs="Arial"/>
          <w:sz w:val="20"/>
          <w:szCs w:val="20"/>
        </w:rPr>
        <w:t xml:space="preserve">  </w:t>
      </w:r>
      <w:r w:rsidRPr="00214708">
        <w:rPr>
          <w:rFonts w:ascii="Arial" w:hAnsi="Arial" w:cs="Arial"/>
          <w:b/>
          <w:bCs/>
          <w:sz w:val="20"/>
          <w:szCs w:val="20"/>
        </w:rPr>
        <w:t xml:space="preserve">(i)    </w:t>
      </w:r>
      <w:r w:rsidRPr="00214708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214708">
        <w:rPr>
          <w:rFonts w:ascii="Arial" w:hAnsi="Arial" w:cs="Arial"/>
          <w:i/>
          <w:iCs/>
          <w:sz w:val="20"/>
          <w:szCs w:val="20"/>
        </w:rPr>
        <w:t>Brønsted</w:t>
      </w:r>
      <w:proofErr w:type="spellEnd"/>
      <w:r w:rsidRPr="00214708">
        <w:rPr>
          <w:rFonts w:ascii="Arial" w:hAnsi="Arial" w:cs="Arial"/>
          <w:sz w:val="20"/>
          <w:szCs w:val="20"/>
        </w:rPr>
        <w:t>–</w:t>
      </w:r>
      <w:r w:rsidRPr="00214708">
        <w:rPr>
          <w:rFonts w:ascii="Arial" w:hAnsi="Arial" w:cs="Arial"/>
          <w:i/>
          <w:iCs/>
          <w:sz w:val="20"/>
          <w:szCs w:val="20"/>
        </w:rPr>
        <w:t xml:space="preserve">Lowry </w:t>
      </w:r>
      <w:r w:rsidR="00214708" w:rsidRPr="00214708">
        <w:rPr>
          <w:rFonts w:ascii="Arial" w:hAnsi="Arial" w:cs="Arial"/>
          <w:sz w:val="20"/>
          <w:szCs w:val="20"/>
        </w:rPr>
        <w:t xml:space="preserve">acid  </w:t>
      </w:r>
      <w:r w:rsidRPr="00214708">
        <w:rPr>
          <w:rFonts w:ascii="Arial" w:hAnsi="Arial" w:cs="Arial"/>
          <w:sz w:val="20"/>
          <w:szCs w:val="20"/>
        </w:rPr>
        <w:t xml:space="preserve"> </w:t>
      </w:r>
      <w:r w:rsidRPr="00214708">
        <w:rPr>
          <w:rFonts w:ascii="Arial" w:hAnsi="Arial" w:cs="Arial"/>
          <w:b/>
          <w:bCs/>
          <w:sz w:val="20"/>
          <w:szCs w:val="20"/>
        </w:rPr>
        <w:t>[1]</w:t>
      </w:r>
      <w:r w:rsidR="00214708" w:rsidRPr="00214708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214708">
        <w:rPr>
          <w:rFonts w:ascii="Arial" w:hAnsi="Arial" w:cs="Arial"/>
          <w:b/>
          <w:bCs/>
          <w:sz w:val="20"/>
          <w:szCs w:val="20"/>
        </w:rPr>
        <w:t xml:space="preserve">(ii)   </w:t>
      </w:r>
      <w:r w:rsidRPr="00214708">
        <w:rPr>
          <w:rFonts w:ascii="Arial" w:hAnsi="Arial" w:cs="Arial"/>
          <w:sz w:val="20"/>
          <w:szCs w:val="20"/>
        </w:rPr>
        <w:t xml:space="preserve">A </w:t>
      </w:r>
      <w:r w:rsidRPr="00214708">
        <w:rPr>
          <w:rFonts w:ascii="Arial" w:hAnsi="Arial" w:cs="Arial"/>
          <w:i/>
          <w:iCs/>
          <w:sz w:val="20"/>
          <w:szCs w:val="20"/>
        </w:rPr>
        <w:t xml:space="preserve">weak </w:t>
      </w:r>
      <w:r w:rsidRPr="00214708">
        <w:rPr>
          <w:rFonts w:ascii="Arial" w:hAnsi="Arial" w:cs="Arial"/>
          <w:sz w:val="20"/>
          <w:szCs w:val="20"/>
        </w:rPr>
        <w:t>acid.</w:t>
      </w:r>
      <w:r w:rsidR="00214708" w:rsidRPr="00214708">
        <w:rPr>
          <w:rFonts w:ascii="Arial" w:hAnsi="Arial" w:cs="Arial"/>
          <w:sz w:val="20"/>
          <w:szCs w:val="20"/>
        </w:rPr>
        <w:t xml:space="preserve">  </w:t>
      </w:r>
      <w:r w:rsidRPr="00214708">
        <w:rPr>
          <w:rFonts w:ascii="Arial" w:hAnsi="Arial" w:cs="Arial"/>
          <w:sz w:val="20"/>
          <w:szCs w:val="20"/>
        </w:rPr>
        <w:t xml:space="preserve"> </w:t>
      </w:r>
      <w:r w:rsidRPr="00214708">
        <w:rPr>
          <w:rFonts w:ascii="Arial" w:hAnsi="Arial" w:cs="Arial"/>
          <w:b/>
          <w:bCs/>
          <w:sz w:val="20"/>
          <w:szCs w:val="20"/>
        </w:rPr>
        <w:t>[1]</w:t>
      </w:r>
    </w:p>
    <w:p w:rsidR="002B2043" w:rsidRPr="00F00299" w:rsidRDefault="002B2043" w:rsidP="002B204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16"/>
          <w:szCs w:val="20"/>
        </w:rPr>
      </w:pPr>
    </w:p>
    <w:p w:rsidR="002B2043" w:rsidRPr="00214708" w:rsidRDefault="002B2043" w:rsidP="002B2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708">
        <w:rPr>
          <w:rFonts w:ascii="Arial" w:hAnsi="Arial" w:cs="Arial"/>
          <w:b/>
          <w:bCs/>
          <w:sz w:val="20"/>
          <w:szCs w:val="20"/>
        </w:rPr>
        <w:t xml:space="preserve">(b) </w:t>
      </w:r>
      <w:r w:rsidR="00214708">
        <w:rPr>
          <w:rFonts w:ascii="Arial" w:hAnsi="Arial" w:cs="Arial"/>
          <w:b/>
          <w:bCs/>
          <w:sz w:val="20"/>
          <w:szCs w:val="20"/>
        </w:rPr>
        <w:tab/>
      </w:r>
      <w:r w:rsidRPr="002147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4708">
        <w:rPr>
          <w:rFonts w:ascii="Arial" w:hAnsi="Arial" w:cs="Arial"/>
          <w:sz w:val="20"/>
          <w:szCs w:val="20"/>
        </w:rPr>
        <w:t>When phenol is mixed with aqueous sodium hydroxide, an acid</w:t>
      </w:r>
      <w:r w:rsidRPr="00214708">
        <w:rPr>
          <w:rFonts w:ascii="Arial" w:hAnsi="Arial" w:cs="Arial"/>
          <w:i/>
          <w:iCs/>
          <w:sz w:val="20"/>
          <w:szCs w:val="20"/>
        </w:rPr>
        <w:t>–</w:t>
      </w:r>
      <w:r w:rsidRPr="00214708">
        <w:rPr>
          <w:rFonts w:ascii="Arial" w:hAnsi="Arial" w:cs="Arial"/>
          <w:sz w:val="20"/>
          <w:szCs w:val="20"/>
        </w:rPr>
        <w:t>base reaction takes place.</w:t>
      </w:r>
    </w:p>
    <w:p w:rsidR="002B2043" w:rsidRPr="00214708" w:rsidRDefault="002B2043" w:rsidP="002B20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proofErr w:type="gramStart"/>
      <w:r w:rsidRPr="00214708">
        <w:rPr>
          <w:rFonts w:ascii="Arial" w:hAnsi="Arial" w:cs="Arial"/>
          <w:sz w:val="20"/>
          <w:szCs w:val="20"/>
        </w:rPr>
        <w:t>C</w:t>
      </w:r>
      <w:r w:rsidRPr="00214708">
        <w:rPr>
          <w:rFonts w:ascii="Arial" w:hAnsi="Arial" w:cs="Arial"/>
          <w:sz w:val="20"/>
          <w:szCs w:val="20"/>
          <w:vertAlign w:val="subscript"/>
        </w:rPr>
        <w:t>6</w:t>
      </w:r>
      <w:r w:rsidRPr="00214708">
        <w:rPr>
          <w:rFonts w:ascii="Arial" w:hAnsi="Arial" w:cs="Arial"/>
          <w:sz w:val="20"/>
          <w:szCs w:val="20"/>
        </w:rPr>
        <w:t>H</w:t>
      </w:r>
      <w:r w:rsidRPr="00214708">
        <w:rPr>
          <w:rFonts w:ascii="Arial" w:hAnsi="Arial" w:cs="Arial"/>
          <w:sz w:val="20"/>
          <w:szCs w:val="20"/>
          <w:vertAlign w:val="subscript"/>
        </w:rPr>
        <w:t>5</w:t>
      </w:r>
      <w:r w:rsidRPr="00214708">
        <w:rPr>
          <w:rFonts w:ascii="Arial" w:hAnsi="Arial" w:cs="Arial"/>
          <w:sz w:val="20"/>
          <w:szCs w:val="20"/>
        </w:rPr>
        <w:t>OH</w:t>
      </w:r>
      <w:r w:rsidRPr="00214708"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proofErr w:type="gramEnd"/>
      <w:r w:rsidRPr="00214708">
        <w:rPr>
          <w:rFonts w:ascii="Arial" w:hAnsi="Arial" w:cs="Arial"/>
          <w:sz w:val="20"/>
          <w:szCs w:val="20"/>
          <w:vertAlign w:val="subscript"/>
        </w:rPr>
        <w:t>aq</w:t>
      </w:r>
      <w:proofErr w:type="spellEnd"/>
      <w:r w:rsidRPr="00214708">
        <w:rPr>
          <w:rFonts w:ascii="Arial" w:hAnsi="Arial" w:cs="Arial"/>
          <w:sz w:val="20"/>
          <w:szCs w:val="20"/>
          <w:vertAlign w:val="subscript"/>
        </w:rPr>
        <w:t>)</w:t>
      </w:r>
      <w:r w:rsidRPr="00214708">
        <w:rPr>
          <w:rFonts w:ascii="Arial" w:hAnsi="Arial" w:cs="Arial"/>
          <w:sz w:val="20"/>
          <w:szCs w:val="20"/>
        </w:rPr>
        <w:t xml:space="preserve"> + OH</w:t>
      </w:r>
      <w:r w:rsidRPr="00214708">
        <w:rPr>
          <w:rFonts w:ascii="Arial" w:hAnsi="Arial" w:cs="Arial"/>
          <w:sz w:val="20"/>
          <w:szCs w:val="20"/>
          <w:vertAlign w:val="superscript"/>
        </w:rPr>
        <w:t>–</w:t>
      </w:r>
      <w:r w:rsidRPr="00214708"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r w:rsidRPr="00214708">
        <w:rPr>
          <w:rFonts w:ascii="Arial" w:hAnsi="Arial" w:cs="Arial"/>
          <w:sz w:val="20"/>
          <w:szCs w:val="20"/>
          <w:vertAlign w:val="subscript"/>
        </w:rPr>
        <w:t>aq</w:t>
      </w:r>
      <w:proofErr w:type="spellEnd"/>
      <w:r w:rsidRPr="00214708">
        <w:rPr>
          <w:rFonts w:ascii="Arial" w:hAnsi="Arial" w:cs="Arial"/>
          <w:sz w:val="20"/>
          <w:szCs w:val="20"/>
          <w:vertAlign w:val="subscript"/>
        </w:rPr>
        <w:t xml:space="preserve">) </w:t>
      </w:r>
      <w:r w:rsidRPr="00214708">
        <w:rPr>
          <w:rFonts w:ascii="LucidaSansUnicode" w:eastAsia="LucidaSansUnicode" w:hAnsi="Arial" w:cs="LucidaSansUnicode" w:hint="eastAsia"/>
          <w:sz w:val="20"/>
          <w:szCs w:val="20"/>
        </w:rPr>
        <w:t>⇌</w:t>
      </w:r>
      <w:r w:rsidRPr="00214708">
        <w:rPr>
          <w:rFonts w:ascii="LucidaSansUnicode" w:eastAsia="LucidaSansUnicode" w:hAnsi="Arial" w:cs="LucidaSansUnicode"/>
          <w:sz w:val="20"/>
          <w:szCs w:val="20"/>
        </w:rPr>
        <w:t xml:space="preserve"> </w:t>
      </w:r>
      <w:r w:rsidRPr="00214708">
        <w:rPr>
          <w:rFonts w:ascii="Arial" w:hAnsi="Arial" w:cs="Arial"/>
          <w:sz w:val="20"/>
          <w:szCs w:val="20"/>
        </w:rPr>
        <w:t>C6H5O</w:t>
      </w:r>
      <w:r w:rsidRPr="00214708">
        <w:rPr>
          <w:rFonts w:ascii="Arial" w:hAnsi="Arial" w:cs="Arial"/>
          <w:sz w:val="20"/>
          <w:szCs w:val="20"/>
          <w:vertAlign w:val="superscript"/>
        </w:rPr>
        <w:t>–</w:t>
      </w:r>
      <w:r w:rsidRPr="00214708"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r w:rsidRPr="00214708">
        <w:rPr>
          <w:rFonts w:ascii="Arial" w:hAnsi="Arial" w:cs="Arial"/>
          <w:sz w:val="20"/>
          <w:szCs w:val="20"/>
          <w:vertAlign w:val="subscript"/>
        </w:rPr>
        <w:t>aq</w:t>
      </w:r>
      <w:proofErr w:type="spellEnd"/>
      <w:r w:rsidRPr="00214708">
        <w:rPr>
          <w:rFonts w:ascii="Arial" w:hAnsi="Arial" w:cs="Arial"/>
          <w:sz w:val="20"/>
          <w:szCs w:val="20"/>
          <w:vertAlign w:val="subscript"/>
        </w:rPr>
        <w:t>)</w:t>
      </w:r>
      <w:r w:rsidRPr="00214708">
        <w:rPr>
          <w:rFonts w:ascii="Arial" w:hAnsi="Arial" w:cs="Arial"/>
          <w:sz w:val="20"/>
          <w:szCs w:val="20"/>
        </w:rPr>
        <w:t xml:space="preserve"> + H</w:t>
      </w:r>
      <w:r w:rsidRPr="00214708">
        <w:rPr>
          <w:rFonts w:ascii="Arial" w:hAnsi="Arial" w:cs="Arial"/>
          <w:sz w:val="20"/>
          <w:szCs w:val="20"/>
          <w:vertAlign w:val="subscript"/>
        </w:rPr>
        <w:t>2</w:t>
      </w:r>
      <w:r w:rsidRPr="00214708">
        <w:rPr>
          <w:rFonts w:ascii="Arial" w:hAnsi="Arial" w:cs="Arial"/>
          <w:sz w:val="20"/>
          <w:szCs w:val="20"/>
        </w:rPr>
        <w:t>O</w:t>
      </w:r>
      <w:r w:rsidRPr="00214708">
        <w:rPr>
          <w:rFonts w:ascii="Arial" w:hAnsi="Arial" w:cs="Arial"/>
          <w:sz w:val="20"/>
          <w:szCs w:val="20"/>
          <w:vertAlign w:val="subscript"/>
        </w:rPr>
        <w:t>(l)</w:t>
      </w:r>
    </w:p>
    <w:p w:rsidR="002B2043" w:rsidRPr="00214708" w:rsidRDefault="00214708" w:rsidP="0021470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214708">
        <w:rPr>
          <w:rFonts w:ascii="Arial" w:hAnsi="Arial" w:cs="Arial"/>
          <w:sz w:val="20"/>
          <w:szCs w:val="20"/>
        </w:rPr>
        <w:t>L</w:t>
      </w:r>
      <w:r w:rsidR="002B2043" w:rsidRPr="00214708">
        <w:rPr>
          <w:rFonts w:ascii="Arial" w:hAnsi="Arial" w:cs="Arial"/>
          <w:sz w:val="20"/>
          <w:szCs w:val="20"/>
        </w:rPr>
        <w:t>abel one conjugate acid</w:t>
      </w:r>
      <w:r w:rsidR="002B2043" w:rsidRPr="00214708">
        <w:rPr>
          <w:rFonts w:ascii="Arial" w:hAnsi="Arial" w:cs="Arial"/>
          <w:i/>
          <w:iCs/>
          <w:sz w:val="20"/>
          <w:szCs w:val="20"/>
        </w:rPr>
        <w:t>–</w:t>
      </w:r>
      <w:r w:rsidR="002B2043" w:rsidRPr="00214708">
        <w:rPr>
          <w:rFonts w:ascii="Arial" w:hAnsi="Arial" w:cs="Arial"/>
          <w:sz w:val="20"/>
          <w:szCs w:val="20"/>
        </w:rPr>
        <w:t xml:space="preserve">base pair as </w:t>
      </w:r>
      <w:r w:rsidR="002B2043" w:rsidRPr="00214708">
        <w:rPr>
          <w:rFonts w:ascii="Arial" w:hAnsi="Arial" w:cs="Arial"/>
          <w:b/>
          <w:bCs/>
          <w:sz w:val="20"/>
          <w:szCs w:val="20"/>
        </w:rPr>
        <w:t xml:space="preserve">acid 1 </w:t>
      </w:r>
      <w:r w:rsidR="002B2043" w:rsidRPr="00214708">
        <w:rPr>
          <w:rFonts w:ascii="Arial" w:hAnsi="Arial" w:cs="Arial"/>
          <w:sz w:val="20"/>
          <w:szCs w:val="20"/>
        </w:rPr>
        <w:t xml:space="preserve">and </w:t>
      </w:r>
      <w:r w:rsidR="002B2043" w:rsidRPr="00214708">
        <w:rPr>
          <w:rFonts w:ascii="Arial" w:hAnsi="Arial" w:cs="Arial"/>
          <w:b/>
          <w:bCs/>
          <w:sz w:val="20"/>
          <w:szCs w:val="20"/>
        </w:rPr>
        <w:t>base 1</w:t>
      </w:r>
      <w:r w:rsidR="002B2043" w:rsidRPr="00214708">
        <w:rPr>
          <w:rFonts w:ascii="Arial" w:hAnsi="Arial" w:cs="Arial"/>
          <w:sz w:val="20"/>
          <w:szCs w:val="20"/>
        </w:rPr>
        <w:t>,</w:t>
      </w:r>
      <w:r w:rsidRPr="00214708">
        <w:rPr>
          <w:rFonts w:ascii="Arial" w:hAnsi="Arial" w:cs="Arial"/>
          <w:sz w:val="20"/>
          <w:szCs w:val="20"/>
        </w:rPr>
        <w:t xml:space="preserve"> and </w:t>
      </w:r>
      <w:r w:rsidR="002B2043" w:rsidRPr="00214708">
        <w:rPr>
          <w:rFonts w:ascii="Arial" w:hAnsi="Arial" w:cs="Arial"/>
          <w:sz w:val="20"/>
          <w:szCs w:val="20"/>
        </w:rPr>
        <w:t xml:space="preserve">label the other </w:t>
      </w:r>
      <w:r w:rsidR="00F00299">
        <w:rPr>
          <w:rFonts w:ascii="Arial" w:hAnsi="Arial" w:cs="Arial"/>
          <w:sz w:val="20"/>
          <w:szCs w:val="20"/>
        </w:rPr>
        <w:t>a</w:t>
      </w:r>
      <w:r w:rsidR="002B2043" w:rsidRPr="00214708">
        <w:rPr>
          <w:rFonts w:ascii="Arial" w:hAnsi="Arial" w:cs="Arial"/>
          <w:sz w:val="20"/>
          <w:szCs w:val="20"/>
        </w:rPr>
        <w:t xml:space="preserve">s </w:t>
      </w:r>
      <w:r w:rsidR="002B2043" w:rsidRPr="00214708">
        <w:rPr>
          <w:rFonts w:ascii="Arial" w:hAnsi="Arial" w:cs="Arial"/>
          <w:b/>
          <w:bCs/>
          <w:sz w:val="20"/>
          <w:szCs w:val="20"/>
        </w:rPr>
        <w:t xml:space="preserve">acid 2 </w:t>
      </w:r>
      <w:r w:rsidR="002B2043" w:rsidRPr="00214708">
        <w:rPr>
          <w:rFonts w:ascii="Arial" w:hAnsi="Arial" w:cs="Arial"/>
          <w:sz w:val="20"/>
          <w:szCs w:val="20"/>
        </w:rPr>
        <w:t xml:space="preserve">and </w:t>
      </w:r>
      <w:r w:rsidR="002B2043" w:rsidRPr="00214708">
        <w:rPr>
          <w:rFonts w:ascii="Arial" w:hAnsi="Arial" w:cs="Arial"/>
          <w:b/>
          <w:bCs/>
          <w:sz w:val="20"/>
          <w:szCs w:val="20"/>
        </w:rPr>
        <w:t>base 2</w:t>
      </w:r>
      <w:r w:rsidR="002B2043" w:rsidRPr="00214708">
        <w:rPr>
          <w:rFonts w:ascii="Arial" w:hAnsi="Arial" w:cs="Arial"/>
          <w:sz w:val="20"/>
          <w:szCs w:val="20"/>
        </w:rPr>
        <w:t>.</w:t>
      </w:r>
      <w:r w:rsidRPr="00214708">
        <w:rPr>
          <w:rFonts w:ascii="Arial" w:hAnsi="Arial" w:cs="Arial"/>
          <w:sz w:val="20"/>
          <w:szCs w:val="20"/>
        </w:rPr>
        <w:t xml:space="preserve">    </w:t>
      </w:r>
      <w:r w:rsidR="002B2043" w:rsidRPr="00214708">
        <w:rPr>
          <w:rFonts w:ascii="Arial" w:hAnsi="Arial" w:cs="Arial"/>
          <w:b/>
          <w:bCs/>
          <w:sz w:val="20"/>
          <w:szCs w:val="20"/>
        </w:rPr>
        <w:t>[1]</w:t>
      </w:r>
    </w:p>
    <w:p w:rsidR="00214708" w:rsidRPr="00214708" w:rsidRDefault="00214708" w:rsidP="0021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B2043" w:rsidRPr="00214708" w:rsidRDefault="002B2043" w:rsidP="002B2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214708">
        <w:rPr>
          <w:rFonts w:ascii="Arial" w:hAnsi="Arial" w:cs="Arial"/>
          <w:b/>
          <w:bCs/>
          <w:sz w:val="20"/>
          <w:szCs w:val="20"/>
        </w:rPr>
        <w:t xml:space="preserve">(c)  </w:t>
      </w:r>
      <w:r w:rsidR="00214708">
        <w:rPr>
          <w:rFonts w:ascii="Arial" w:hAnsi="Arial" w:cs="Arial"/>
          <w:b/>
          <w:bCs/>
          <w:sz w:val="20"/>
          <w:szCs w:val="20"/>
        </w:rPr>
        <w:tab/>
      </w:r>
      <w:r w:rsidRPr="00214708">
        <w:rPr>
          <w:rFonts w:ascii="Arial" w:hAnsi="Arial" w:cs="Arial"/>
          <w:sz w:val="20"/>
          <w:szCs w:val="20"/>
        </w:rPr>
        <w:t>A solution of phenol in water has a concentration of 4.7 g dm</w:t>
      </w:r>
      <w:r w:rsidRPr="00214708">
        <w:rPr>
          <w:rFonts w:ascii="Arial" w:hAnsi="Arial" w:cs="Arial"/>
          <w:sz w:val="20"/>
          <w:szCs w:val="20"/>
          <w:vertAlign w:val="superscript"/>
        </w:rPr>
        <w:t>–3.</w:t>
      </w:r>
    </w:p>
    <w:p w:rsidR="00F97BF8" w:rsidRPr="00214708" w:rsidRDefault="002B2043" w:rsidP="002147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708">
        <w:rPr>
          <w:rFonts w:ascii="Arial" w:hAnsi="Arial" w:cs="Arial"/>
          <w:sz w:val="20"/>
          <w:szCs w:val="20"/>
        </w:rPr>
        <w:t xml:space="preserve">Write an expression for the acid dissociation constant, </w:t>
      </w:r>
      <w:r w:rsidRPr="00214708">
        <w:rPr>
          <w:rFonts w:ascii="Arial" w:hAnsi="Arial" w:cs="Arial"/>
          <w:i/>
          <w:iCs/>
          <w:sz w:val="20"/>
          <w:szCs w:val="20"/>
        </w:rPr>
        <w:t>K</w:t>
      </w:r>
      <w:r w:rsidRPr="00214708">
        <w:rPr>
          <w:rFonts w:ascii="Arial" w:hAnsi="Arial" w:cs="Arial"/>
          <w:sz w:val="20"/>
          <w:szCs w:val="20"/>
        </w:rPr>
        <w:t>a, of phenol.</w:t>
      </w:r>
      <w:r w:rsidR="00214708" w:rsidRPr="00214708">
        <w:rPr>
          <w:rFonts w:ascii="Arial" w:hAnsi="Arial" w:cs="Arial"/>
          <w:sz w:val="20"/>
          <w:szCs w:val="20"/>
        </w:rPr>
        <w:t xml:space="preserve">   </w:t>
      </w:r>
      <w:r w:rsidRPr="00214708">
        <w:rPr>
          <w:rFonts w:ascii="Arial" w:hAnsi="Arial" w:cs="Arial"/>
          <w:b/>
          <w:bCs/>
          <w:sz w:val="20"/>
          <w:szCs w:val="20"/>
        </w:rPr>
        <w:t>[1]</w:t>
      </w:r>
    </w:p>
    <w:p w:rsidR="002B2043" w:rsidRPr="00214708" w:rsidRDefault="002B2043" w:rsidP="00214708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214708">
        <w:rPr>
          <w:rFonts w:ascii="Arial" w:hAnsi="Arial" w:cs="Arial"/>
          <w:b/>
          <w:bCs/>
          <w:sz w:val="20"/>
          <w:szCs w:val="20"/>
        </w:rPr>
        <w:t>(ii)</w:t>
      </w:r>
      <w:r w:rsidRPr="00214708">
        <w:rPr>
          <w:rFonts w:ascii="Arial" w:hAnsi="Arial" w:cs="Arial"/>
          <w:b/>
          <w:bCs/>
          <w:sz w:val="20"/>
          <w:szCs w:val="20"/>
        </w:rPr>
        <w:tab/>
      </w:r>
      <w:r w:rsidRPr="00214708">
        <w:rPr>
          <w:rFonts w:ascii="Arial" w:hAnsi="Arial" w:cs="Arial"/>
          <w:sz w:val="20"/>
          <w:szCs w:val="20"/>
        </w:rPr>
        <w:t>Calculate the pH of this solution of phenol.</w:t>
      </w:r>
      <w:r w:rsidR="00214708" w:rsidRPr="00214708">
        <w:rPr>
          <w:rFonts w:ascii="Arial" w:hAnsi="Arial" w:cs="Arial"/>
          <w:sz w:val="20"/>
          <w:szCs w:val="20"/>
        </w:rPr>
        <w:t xml:space="preserve">   </w:t>
      </w:r>
      <w:r w:rsidRPr="00214708">
        <w:rPr>
          <w:rFonts w:ascii="Arial" w:hAnsi="Arial" w:cs="Arial"/>
          <w:b/>
          <w:bCs/>
          <w:sz w:val="20"/>
          <w:szCs w:val="20"/>
        </w:rPr>
        <w:t>[5]</w:t>
      </w:r>
    </w:p>
    <w:p w:rsidR="002B2043" w:rsidRPr="00214708" w:rsidRDefault="00F00299" w:rsidP="002147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645160</wp:posOffset>
            </wp:positionV>
            <wp:extent cx="1514475" cy="8763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043" w:rsidRPr="00214708">
        <w:rPr>
          <w:rFonts w:ascii="Arial" w:hAnsi="Arial" w:cs="Arial"/>
          <w:b/>
          <w:bCs/>
          <w:sz w:val="20"/>
          <w:szCs w:val="20"/>
        </w:rPr>
        <w:t>(d)</w:t>
      </w:r>
      <w:r w:rsidR="002B2043" w:rsidRPr="00214708">
        <w:rPr>
          <w:rFonts w:ascii="Arial" w:hAnsi="Arial" w:cs="Arial"/>
          <w:b/>
          <w:bCs/>
          <w:sz w:val="20"/>
          <w:szCs w:val="20"/>
        </w:rPr>
        <w:tab/>
      </w:r>
      <w:r w:rsidR="002B2043" w:rsidRPr="00214708">
        <w:rPr>
          <w:rFonts w:ascii="Arial" w:hAnsi="Arial" w:cs="Arial"/>
          <w:sz w:val="20"/>
          <w:szCs w:val="20"/>
        </w:rPr>
        <w:t xml:space="preserve">As part of an investigation, a student needed to prepare a buffer solution with a pH value of 8.71. From the </w:t>
      </w:r>
      <w:r w:rsidR="002B2043" w:rsidRPr="00214708">
        <w:rPr>
          <w:rFonts w:ascii="Arial" w:hAnsi="Arial" w:cs="Arial"/>
          <w:i/>
          <w:iCs/>
          <w:sz w:val="20"/>
          <w:szCs w:val="20"/>
        </w:rPr>
        <w:t>K</w:t>
      </w:r>
      <w:r w:rsidR="002B2043" w:rsidRPr="00214708">
        <w:rPr>
          <w:rFonts w:ascii="Arial" w:hAnsi="Arial" w:cs="Arial"/>
          <w:sz w:val="20"/>
          <w:szCs w:val="20"/>
        </w:rPr>
        <w:t xml:space="preserve">a value of phenol, the student thought that a mixture of phenol and sodium </w:t>
      </w:r>
      <w:proofErr w:type="spellStart"/>
      <w:r w:rsidR="002B2043" w:rsidRPr="00214708">
        <w:rPr>
          <w:rFonts w:ascii="Arial" w:hAnsi="Arial" w:cs="Arial"/>
          <w:sz w:val="20"/>
          <w:szCs w:val="20"/>
        </w:rPr>
        <w:t>phenoxide</w:t>
      </w:r>
      <w:proofErr w:type="spellEnd"/>
      <w:r w:rsidR="002B2043" w:rsidRPr="00214708">
        <w:rPr>
          <w:rFonts w:ascii="Arial" w:hAnsi="Arial" w:cs="Arial"/>
          <w:sz w:val="20"/>
          <w:szCs w:val="20"/>
        </w:rPr>
        <w:t xml:space="preserve"> could be used to prepare this buffer solution.  The student decided to use a 0.200 mol dm</w:t>
      </w:r>
      <w:r w:rsidR="002B2043" w:rsidRPr="00214708">
        <w:rPr>
          <w:rFonts w:ascii="Arial" w:hAnsi="Arial" w:cs="Arial"/>
          <w:sz w:val="20"/>
          <w:szCs w:val="20"/>
          <w:vertAlign w:val="superscript"/>
        </w:rPr>
        <w:t>–3</w:t>
      </w:r>
      <w:r w:rsidR="002B2043" w:rsidRPr="00214708">
        <w:rPr>
          <w:rFonts w:ascii="Arial" w:hAnsi="Arial" w:cs="Arial"/>
          <w:sz w:val="20"/>
          <w:szCs w:val="20"/>
        </w:rPr>
        <w:t xml:space="preserve"> solution of phenol, mixed with an equal volume of sodium </w:t>
      </w:r>
      <w:proofErr w:type="spellStart"/>
      <w:r w:rsidR="002B2043" w:rsidRPr="00214708">
        <w:rPr>
          <w:rFonts w:ascii="Arial" w:hAnsi="Arial" w:cs="Arial"/>
          <w:sz w:val="20"/>
          <w:szCs w:val="20"/>
        </w:rPr>
        <w:t>phenoxide</w:t>
      </w:r>
      <w:proofErr w:type="spellEnd"/>
      <w:r w:rsidR="002B2043" w:rsidRPr="00214708">
        <w:rPr>
          <w:rFonts w:ascii="Arial" w:hAnsi="Arial" w:cs="Arial"/>
          <w:sz w:val="20"/>
          <w:szCs w:val="20"/>
        </w:rPr>
        <w:t xml:space="preserve">.  Use your knowledge of buffer solutions to determine the concentration of sodium </w:t>
      </w:r>
      <w:proofErr w:type="spellStart"/>
      <w:r w:rsidR="002B2043" w:rsidRPr="00214708">
        <w:rPr>
          <w:rFonts w:ascii="Arial" w:hAnsi="Arial" w:cs="Arial"/>
          <w:sz w:val="20"/>
          <w:szCs w:val="20"/>
        </w:rPr>
        <w:t>phenoxide</w:t>
      </w:r>
      <w:proofErr w:type="spellEnd"/>
      <w:r w:rsidR="002B2043" w:rsidRPr="00214708">
        <w:rPr>
          <w:rFonts w:ascii="Arial" w:hAnsi="Arial" w:cs="Arial"/>
          <w:sz w:val="20"/>
          <w:szCs w:val="20"/>
        </w:rPr>
        <w:t xml:space="preserve"> solu</w:t>
      </w:r>
      <w:r>
        <w:rPr>
          <w:rFonts w:ascii="Arial" w:hAnsi="Arial" w:cs="Arial"/>
          <w:sz w:val="20"/>
          <w:szCs w:val="20"/>
        </w:rPr>
        <w:t>tion that the student needs</w:t>
      </w:r>
      <w:r w:rsidR="002B2043" w:rsidRPr="00214708">
        <w:rPr>
          <w:rFonts w:ascii="Arial" w:hAnsi="Arial" w:cs="Arial"/>
          <w:sz w:val="20"/>
          <w:szCs w:val="20"/>
        </w:rPr>
        <w:t xml:space="preserve"> to mix with the 0.200 mol dm</w:t>
      </w:r>
      <w:r w:rsidR="002B2043" w:rsidRPr="00214708">
        <w:rPr>
          <w:rFonts w:ascii="Arial" w:hAnsi="Arial" w:cs="Arial"/>
          <w:sz w:val="20"/>
          <w:szCs w:val="20"/>
          <w:vertAlign w:val="superscript"/>
        </w:rPr>
        <w:t>–3</w:t>
      </w:r>
      <w:r w:rsidR="002B2043" w:rsidRPr="00214708">
        <w:rPr>
          <w:rFonts w:ascii="Arial" w:hAnsi="Arial" w:cs="Arial"/>
          <w:sz w:val="20"/>
          <w:szCs w:val="20"/>
        </w:rPr>
        <w:t xml:space="preserve"> phenol solution.</w:t>
      </w:r>
      <w:r w:rsidR="00214708" w:rsidRPr="00214708">
        <w:rPr>
          <w:rFonts w:ascii="Arial" w:hAnsi="Arial" w:cs="Arial"/>
          <w:b/>
          <w:bCs/>
          <w:sz w:val="20"/>
          <w:szCs w:val="20"/>
        </w:rPr>
        <w:t xml:space="preserve">   </w:t>
      </w:r>
      <w:r w:rsidR="002B2043" w:rsidRPr="00214708">
        <w:rPr>
          <w:rFonts w:ascii="Arial" w:hAnsi="Arial" w:cs="Arial"/>
          <w:b/>
          <w:bCs/>
          <w:sz w:val="20"/>
          <w:szCs w:val="20"/>
        </w:rPr>
        <w:t>[3]</w:t>
      </w:r>
    </w:p>
    <w:p w:rsidR="00214708" w:rsidRPr="00214708" w:rsidRDefault="00214708" w:rsidP="0021470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B2043" w:rsidRPr="00214708" w:rsidRDefault="002B2043" w:rsidP="00F002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214708">
        <w:rPr>
          <w:rFonts w:ascii="Arial" w:hAnsi="Arial" w:cs="Arial"/>
          <w:b/>
          <w:bCs/>
          <w:sz w:val="20"/>
          <w:szCs w:val="20"/>
        </w:rPr>
        <w:t xml:space="preserve">(e) </w:t>
      </w:r>
      <w:r w:rsidRPr="00214708">
        <w:rPr>
          <w:rFonts w:ascii="Arial" w:hAnsi="Arial" w:cs="Arial"/>
          <w:b/>
          <w:bCs/>
          <w:sz w:val="20"/>
          <w:szCs w:val="20"/>
        </w:rPr>
        <w:tab/>
      </w:r>
      <w:r w:rsidRPr="00214708">
        <w:rPr>
          <w:rFonts w:ascii="Arial" w:hAnsi="Arial" w:cs="Arial"/>
          <w:sz w:val="20"/>
          <w:szCs w:val="20"/>
        </w:rPr>
        <w:t>Hexylresorcinol is an antiseptic used in solutions for cleansing wounds and in mouthwashes and throat lozenges.  The structure of</w:t>
      </w:r>
      <w:r w:rsidR="00F00299">
        <w:rPr>
          <w:rFonts w:ascii="Arial" w:hAnsi="Arial" w:cs="Arial"/>
          <w:sz w:val="20"/>
          <w:szCs w:val="20"/>
        </w:rPr>
        <w:t xml:space="preserve"> hexylresorcinol is shown.  I</w:t>
      </w:r>
      <w:r w:rsidRPr="00214708">
        <w:rPr>
          <w:rFonts w:ascii="Arial" w:hAnsi="Arial" w:cs="Arial"/>
          <w:sz w:val="20"/>
          <w:szCs w:val="20"/>
        </w:rPr>
        <w:t>dentify a chemical that could be added to hexylreso</w:t>
      </w:r>
      <w:r w:rsidR="00214708" w:rsidRPr="00214708">
        <w:rPr>
          <w:rFonts w:ascii="Arial" w:hAnsi="Arial" w:cs="Arial"/>
          <w:sz w:val="20"/>
          <w:szCs w:val="20"/>
        </w:rPr>
        <w:t>rcinol to make a buffer</w:t>
      </w:r>
      <w:r w:rsidRPr="00214708">
        <w:rPr>
          <w:rFonts w:ascii="Arial" w:hAnsi="Arial" w:cs="Arial"/>
          <w:sz w:val="20"/>
          <w:szCs w:val="20"/>
        </w:rPr>
        <w:t>.</w:t>
      </w:r>
      <w:r w:rsidR="00214708" w:rsidRPr="00214708">
        <w:rPr>
          <w:rFonts w:ascii="Arial" w:hAnsi="Arial" w:cs="Arial"/>
          <w:sz w:val="20"/>
          <w:szCs w:val="20"/>
        </w:rPr>
        <w:t xml:space="preserve">  </w:t>
      </w:r>
      <w:r w:rsidRPr="00214708">
        <w:rPr>
          <w:rFonts w:ascii="Arial" w:hAnsi="Arial" w:cs="Arial"/>
          <w:sz w:val="20"/>
          <w:szCs w:val="20"/>
        </w:rPr>
        <w:t>Explain your answer.</w:t>
      </w:r>
      <w:r w:rsidRPr="00214708">
        <w:rPr>
          <w:rFonts w:ascii="Arial" w:hAnsi="Arial" w:cs="Arial"/>
          <w:b/>
          <w:bCs/>
          <w:sz w:val="20"/>
          <w:szCs w:val="20"/>
        </w:rPr>
        <w:t xml:space="preserve"> </w:t>
      </w:r>
      <w:r w:rsidR="00214708" w:rsidRPr="0021470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214708">
        <w:rPr>
          <w:rFonts w:ascii="Arial" w:hAnsi="Arial" w:cs="Arial"/>
          <w:b/>
          <w:bCs/>
          <w:sz w:val="20"/>
          <w:szCs w:val="20"/>
        </w:rPr>
        <w:t>[1]</w:t>
      </w:r>
    </w:p>
    <w:p w:rsidR="002B2043" w:rsidRPr="00214708" w:rsidRDefault="002B2043" w:rsidP="002B204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b/>
          <w:bCs/>
          <w:sz w:val="20"/>
          <w:szCs w:val="20"/>
        </w:rPr>
      </w:pPr>
    </w:p>
    <w:p w:rsidR="002853A7" w:rsidRPr="00F00299" w:rsidRDefault="002853A7" w:rsidP="00F002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14708">
        <w:rPr>
          <w:rFonts w:ascii="Arial" w:hAnsi="Arial" w:cs="Arial"/>
          <w:b/>
          <w:bCs/>
          <w:sz w:val="20"/>
          <w:szCs w:val="20"/>
        </w:rPr>
        <w:t xml:space="preserve">2.  </w:t>
      </w:r>
      <w:r w:rsidR="00214708">
        <w:rPr>
          <w:rFonts w:ascii="Arial" w:hAnsi="Arial" w:cs="Arial"/>
          <w:b/>
          <w:bCs/>
          <w:sz w:val="20"/>
          <w:szCs w:val="20"/>
        </w:rPr>
        <w:tab/>
      </w:r>
      <w:r w:rsidRPr="00214708">
        <w:rPr>
          <w:rFonts w:ascii="Arial" w:hAnsi="Arial" w:cs="Arial"/>
          <w:sz w:val="20"/>
          <w:szCs w:val="20"/>
        </w:rPr>
        <w:t xml:space="preserve">This question is about </w:t>
      </w:r>
      <w:proofErr w:type="spellStart"/>
      <w:r w:rsidRPr="00214708">
        <w:rPr>
          <w:rFonts w:ascii="Arial" w:hAnsi="Arial" w:cs="Arial"/>
          <w:sz w:val="20"/>
          <w:szCs w:val="20"/>
        </w:rPr>
        <w:t>propanoic</w:t>
      </w:r>
      <w:proofErr w:type="spellEnd"/>
      <w:r w:rsidRPr="00214708">
        <w:rPr>
          <w:rFonts w:ascii="Arial" w:hAnsi="Arial" w:cs="Arial"/>
          <w:sz w:val="20"/>
          <w:szCs w:val="20"/>
        </w:rPr>
        <w:t xml:space="preserve"> acid, CH</w:t>
      </w:r>
      <w:r w:rsidRPr="00214708">
        <w:rPr>
          <w:rFonts w:ascii="Arial" w:hAnsi="Arial" w:cs="Arial"/>
          <w:sz w:val="20"/>
          <w:szCs w:val="20"/>
          <w:vertAlign w:val="subscript"/>
        </w:rPr>
        <w:t>3</w:t>
      </w:r>
      <w:r w:rsidRPr="00214708">
        <w:rPr>
          <w:rFonts w:ascii="Arial" w:hAnsi="Arial" w:cs="Arial"/>
          <w:sz w:val="20"/>
          <w:szCs w:val="20"/>
        </w:rPr>
        <w:t>CH</w:t>
      </w:r>
      <w:r w:rsidRPr="00214708">
        <w:rPr>
          <w:rFonts w:ascii="Arial" w:hAnsi="Arial" w:cs="Arial"/>
          <w:sz w:val="20"/>
          <w:szCs w:val="20"/>
          <w:vertAlign w:val="subscript"/>
        </w:rPr>
        <w:t>2</w:t>
      </w:r>
      <w:r w:rsidRPr="00214708">
        <w:rPr>
          <w:rFonts w:ascii="Arial" w:hAnsi="Arial" w:cs="Arial"/>
          <w:sz w:val="20"/>
          <w:szCs w:val="20"/>
        </w:rPr>
        <w:t>COOH.</w:t>
      </w:r>
      <w:r w:rsidR="00F0029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00299">
        <w:rPr>
          <w:rFonts w:ascii="Arial" w:hAnsi="Arial" w:cs="Arial"/>
          <w:sz w:val="20"/>
          <w:szCs w:val="20"/>
        </w:rPr>
        <w:t>Propanoic</w:t>
      </w:r>
      <w:proofErr w:type="spellEnd"/>
      <w:r w:rsidRPr="00F00299">
        <w:rPr>
          <w:rFonts w:ascii="Arial" w:hAnsi="Arial" w:cs="Arial"/>
          <w:sz w:val="20"/>
          <w:szCs w:val="20"/>
        </w:rPr>
        <w:t xml:space="preserve"> acid is a weak acid which dissociates</w:t>
      </w:r>
      <w:r w:rsidR="00F00299" w:rsidRPr="00F00299">
        <w:rPr>
          <w:rFonts w:ascii="Arial" w:hAnsi="Arial" w:cs="Arial"/>
          <w:sz w:val="20"/>
          <w:szCs w:val="20"/>
        </w:rPr>
        <w:t xml:space="preserve">:  </w:t>
      </w:r>
      <w:proofErr w:type="gramStart"/>
      <w:r w:rsidRPr="00F00299">
        <w:rPr>
          <w:rFonts w:ascii="Arial" w:hAnsi="Arial" w:cs="Arial"/>
          <w:sz w:val="20"/>
          <w:szCs w:val="20"/>
        </w:rPr>
        <w:t>CH</w:t>
      </w:r>
      <w:r w:rsidRPr="00F00299">
        <w:rPr>
          <w:rFonts w:ascii="Arial" w:hAnsi="Arial" w:cs="Arial"/>
          <w:sz w:val="20"/>
          <w:szCs w:val="20"/>
          <w:vertAlign w:val="subscript"/>
        </w:rPr>
        <w:t>3</w:t>
      </w:r>
      <w:r w:rsidRPr="00F00299">
        <w:rPr>
          <w:rFonts w:ascii="Arial" w:hAnsi="Arial" w:cs="Arial"/>
          <w:sz w:val="20"/>
          <w:szCs w:val="20"/>
        </w:rPr>
        <w:t>CH</w:t>
      </w:r>
      <w:r w:rsidRPr="00F00299">
        <w:rPr>
          <w:rFonts w:ascii="Arial" w:hAnsi="Arial" w:cs="Arial"/>
          <w:sz w:val="20"/>
          <w:szCs w:val="20"/>
          <w:vertAlign w:val="subscript"/>
        </w:rPr>
        <w:t>2</w:t>
      </w:r>
      <w:r w:rsidRPr="00F00299">
        <w:rPr>
          <w:rFonts w:ascii="Arial" w:hAnsi="Arial" w:cs="Arial"/>
          <w:sz w:val="20"/>
          <w:szCs w:val="20"/>
        </w:rPr>
        <w:t>COOH</w:t>
      </w:r>
      <w:r w:rsidRPr="00F00299"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proofErr w:type="gramEnd"/>
      <w:r w:rsidRPr="00F00299">
        <w:rPr>
          <w:rFonts w:ascii="Arial" w:hAnsi="Arial" w:cs="Arial"/>
          <w:sz w:val="20"/>
          <w:szCs w:val="20"/>
          <w:vertAlign w:val="subscript"/>
        </w:rPr>
        <w:t>aq</w:t>
      </w:r>
      <w:proofErr w:type="spellEnd"/>
      <w:r w:rsidRPr="00F00299">
        <w:rPr>
          <w:rFonts w:ascii="Arial" w:hAnsi="Arial" w:cs="Arial"/>
          <w:sz w:val="20"/>
          <w:szCs w:val="20"/>
          <w:vertAlign w:val="subscript"/>
        </w:rPr>
        <w:t>)</w:t>
      </w:r>
      <w:r w:rsidRPr="00F00299">
        <w:rPr>
          <w:rFonts w:ascii="Arial" w:hAnsi="Arial" w:cs="Arial"/>
          <w:sz w:val="20"/>
          <w:szCs w:val="20"/>
        </w:rPr>
        <w:t xml:space="preserve"> + H</w:t>
      </w:r>
      <w:r w:rsidRPr="00F00299">
        <w:rPr>
          <w:rFonts w:ascii="Arial" w:hAnsi="Arial" w:cs="Arial"/>
          <w:sz w:val="20"/>
          <w:szCs w:val="20"/>
          <w:vertAlign w:val="subscript"/>
        </w:rPr>
        <w:t>2</w:t>
      </w:r>
      <w:r w:rsidRPr="00F00299">
        <w:rPr>
          <w:rFonts w:ascii="Arial" w:hAnsi="Arial" w:cs="Arial"/>
          <w:sz w:val="20"/>
          <w:szCs w:val="20"/>
        </w:rPr>
        <w:t>O</w:t>
      </w:r>
      <w:r w:rsidRPr="00F00299">
        <w:rPr>
          <w:rFonts w:ascii="Arial" w:hAnsi="Arial" w:cs="Arial"/>
          <w:sz w:val="20"/>
          <w:szCs w:val="20"/>
          <w:vertAlign w:val="subscript"/>
        </w:rPr>
        <w:t xml:space="preserve">(l) </w:t>
      </w:r>
      <w:r w:rsidRPr="00F00299">
        <w:rPr>
          <w:rFonts w:ascii="Arial" w:hAnsi="Arial" w:cs="Arial"/>
          <w:sz w:val="20"/>
          <w:szCs w:val="20"/>
        </w:rPr>
        <w:t xml:space="preserve"> </w:t>
      </w:r>
      <w:r w:rsidRPr="00F00299">
        <w:rPr>
          <w:rFonts w:ascii="LucidaSansUnicode" w:eastAsia="LucidaSansUnicode" w:hAnsi="Arial" w:cs="LucidaSansUnicode" w:hint="eastAsia"/>
          <w:sz w:val="20"/>
          <w:szCs w:val="20"/>
        </w:rPr>
        <w:t>⇌</w:t>
      </w:r>
      <w:r w:rsidRPr="00F00299">
        <w:rPr>
          <w:rFonts w:ascii="Arial" w:hAnsi="Arial" w:cs="Arial"/>
          <w:sz w:val="20"/>
          <w:szCs w:val="20"/>
        </w:rPr>
        <w:t xml:space="preserve">  CH</w:t>
      </w:r>
      <w:r w:rsidRPr="00F00299">
        <w:rPr>
          <w:rFonts w:ascii="Arial" w:hAnsi="Arial" w:cs="Arial"/>
          <w:sz w:val="20"/>
          <w:szCs w:val="20"/>
          <w:vertAlign w:val="subscript"/>
        </w:rPr>
        <w:t>3</w:t>
      </w:r>
      <w:r w:rsidRPr="00F00299">
        <w:rPr>
          <w:rFonts w:ascii="Arial" w:hAnsi="Arial" w:cs="Arial"/>
          <w:sz w:val="20"/>
          <w:szCs w:val="20"/>
        </w:rPr>
        <w:t>CH</w:t>
      </w:r>
      <w:r w:rsidRPr="00F00299">
        <w:rPr>
          <w:rFonts w:ascii="Arial" w:hAnsi="Arial" w:cs="Arial"/>
          <w:sz w:val="20"/>
          <w:szCs w:val="20"/>
          <w:vertAlign w:val="subscript"/>
        </w:rPr>
        <w:t>2</w:t>
      </w:r>
      <w:r w:rsidRPr="00F00299">
        <w:rPr>
          <w:rFonts w:ascii="Arial" w:hAnsi="Arial" w:cs="Arial"/>
          <w:sz w:val="20"/>
          <w:szCs w:val="20"/>
        </w:rPr>
        <w:t>COO</w:t>
      </w:r>
      <w:r w:rsidRPr="00F00299">
        <w:rPr>
          <w:rFonts w:ascii="Arial" w:hAnsi="Arial" w:cs="Arial"/>
          <w:sz w:val="20"/>
          <w:szCs w:val="20"/>
          <w:vertAlign w:val="superscript"/>
        </w:rPr>
        <w:t>–</w:t>
      </w:r>
      <w:r w:rsidRPr="00F00299"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r w:rsidRPr="00F00299">
        <w:rPr>
          <w:rFonts w:ascii="Arial" w:hAnsi="Arial" w:cs="Arial"/>
          <w:sz w:val="20"/>
          <w:szCs w:val="20"/>
          <w:vertAlign w:val="subscript"/>
        </w:rPr>
        <w:t>aq</w:t>
      </w:r>
      <w:proofErr w:type="spellEnd"/>
      <w:r w:rsidRPr="00F00299">
        <w:rPr>
          <w:rFonts w:ascii="Arial" w:hAnsi="Arial" w:cs="Arial"/>
          <w:sz w:val="20"/>
          <w:szCs w:val="20"/>
          <w:vertAlign w:val="subscript"/>
        </w:rPr>
        <w:t xml:space="preserve">) </w:t>
      </w:r>
      <w:r w:rsidRPr="00F00299">
        <w:rPr>
          <w:rFonts w:ascii="Arial" w:hAnsi="Arial" w:cs="Arial"/>
          <w:sz w:val="20"/>
          <w:szCs w:val="20"/>
        </w:rPr>
        <w:t>+ H</w:t>
      </w:r>
      <w:r w:rsidRPr="00F00299">
        <w:rPr>
          <w:rFonts w:ascii="Arial" w:hAnsi="Arial" w:cs="Arial"/>
          <w:sz w:val="20"/>
          <w:szCs w:val="20"/>
          <w:vertAlign w:val="subscript"/>
        </w:rPr>
        <w:t>3</w:t>
      </w:r>
      <w:r w:rsidRPr="00F00299">
        <w:rPr>
          <w:rFonts w:ascii="Arial" w:hAnsi="Arial" w:cs="Arial"/>
          <w:sz w:val="20"/>
          <w:szCs w:val="20"/>
        </w:rPr>
        <w:t>O</w:t>
      </w:r>
      <w:r w:rsidRPr="00F00299">
        <w:rPr>
          <w:rFonts w:ascii="Arial" w:hAnsi="Arial" w:cs="Arial"/>
          <w:sz w:val="20"/>
          <w:szCs w:val="20"/>
          <w:vertAlign w:val="superscript"/>
        </w:rPr>
        <w:t>+</w:t>
      </w:r>
      <w:r w:rsidRPr="00F00299">
        <w:rPr>
          <w:rFonts w:ascii="Arial" w:hAnsi="Arial" w:cs="Arial"/>
          <w:sz w:val="20"/>
          <w:szCs w:val="20"/>
          <w:vertAlign w:val="subscript"/>
        </w:rPr>
        <w:t>(</w:t>
      </w:r>
      <w:proofErr w:type="spellStart"/>
      <w:r w:rsidRPr="00F00299">
        <w:rPr>
          <w:rFonts w:ascii="Arial" w:hAnsi="Arial" w:cs="Arial"/>
          <w:sz w:val="20"/>
          <w:szCs w:val="20"/>
          <w:vertAlign w:val="subscript"/>
        </w:rPr>
        <w:t>aq</w:t>
      </w:r>
      <w:proofErr w:type="spellEnd"/>
      <w:r w:rsidRPr="00F00299">
        <w:rPr>
          <w:rFonts w:ascii="Arial" w:hAnsi="Arial" w:cs="Arial"/>
          <w:sz w:val="20"/>
          <w:szCs w:val="20"/>
          <w:vertAlign w:val="subscript"/>
        </w:rPr>
        <w:t>)</w:t>
      </w:r>
    </w:p>
    <w:p w:rsidR="002853A7" w:rsidRPr="00214708" w:rsidRDefault="002853A7" w:rsidP="002853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4708" w:rsidRPr="00F00299" w:rsidRDefault="00214708" w:rsidP="00F002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F00299">
        <w:rPr>
          <w:rFonts w:ascii="Arial" w:hAnsi="Arial" w:cs="Arial"/>
          <w:sz w:val="20"/>
          <w:szCs w:val="20"/>
        </w:rPr>
        <w:t>Label one conjugate acid</w:t>
      </w:r>
      <w:r w:rsidRPr="00F00299">
        <w:rPr>
          <w:rFonts w:ascii="Arial" w:hAnsi="Arial" w:cs="Arial"/>
          <w:i/>
          <w:iCs/>
          <w:sz w:val="20"/>
          <w:szCs w:val="20"/>
        </w:rPr>
        <w:t>–</w:t>
      </w:r>
      <w:r w:rsidRPr="00F00299">
        <w:rPr>
          <w:rFonts w:ascii="Arial" w:hAnsi="Arial" w:cs="Arial"/>
          <w:sz w:val="20"/>
          <w:szCs w:val="20"/>
        </w:rPr>
        <w:t xml:space="preserve">base pair as </w:t>
      </w:r>
      <w:r w:rsidRPr="00F00299">
        <w:rPr>
          <w:rFonts w:ascii="Arial" w:hAnsi="Arial" w:cs="Arial"/>
          <w:b/>
          <w:bCs/>
          <w:sz w:val="20"/>
          <w:szCs w:val="20"/>
        </w:rPr>
        <w:t xml:space="preserve">acid 1 </w:t>
      </w:r>
      <w:r w:rsidRPr="00F00299">
        <w:rPr>
          <w:rFonts w:ascii="Arial" w:hAnsi="Arial" w:cs="Arial"/>
          <w:sz w:val="20"/>
          <w:szCs w:val="20"/>
        </w:rPr>
        <w:t xml:space="preserve">and </w:t>
      </w:r>
      <w:r w:rsidRPr="00F00299">
        <w:rPr>
          <w:rFonts w:ascii="Arial" w:hAnsi="Arial" w:cs="Arial"/>
          <w:b/>
          <w:bCs/>
          <w:sz w:val="20"/>
          <w:szCs w:val="20"/>
        </w:rPr>
        <w:t>base 1</w:t>
      </w:r>
      <w:r w:rsidRPr="00F00299">
        <w:rPr>
          <w:rFonts w:ascii="Arial" w:hAnsi="Arial" w:cs="Arial"/>
          <w:sz w:val="20"/>
          <w:szCs w:val="20"/>
        </w:rPr>
        <w:t>,</w:t>
      </w:r>
      <w:r w:rsidR="00F00299" w:rsidRPr="00F00299">
        <w:rPr>
          <w:rFonts w:ascii="Arial" w:hAnsi="Arial" w:cs="Arial"/>
          <w:sz w:val="20"/>
          <w:szCs w:val="20"/>
        </w:rPr>
        <w:t xml:space="preserve"> and</w:t>
      </w:r>
      <w:r w:rsidRPr="00F00299">
        <w:rPr>
          <w:rFonts w:ascii="Arial" w:hAnsi="Arial" w:cs="Arial"/>
          <w:sz w:val="20"/>
          <w:szCs w:val="20"/>
        </w:rPr>
        <w:t xml:space="preserve"> the other as </w:t>
      </w:r>
      <w:r w:rsidRPr="00F00299">
        <w:rPr>
          <w:rFonts w:ascii="Arial" w:hAnsi="Arial" w:cs="Arial"/>
          <w:b/>
          <w:bCs/>
          <w:sz w:val="20"/>
          <w:szCs w:val="20"/>
        </w:rPr>
        <w:t xml:space="preserve">acid 2 </w:t>
      </w:r>
      <w:r w:rsidRPr="00F00299">
        <w:rPr>
          <w:rFonts w:ascii="Arial" w:hAnsi="Arial" w:cs="Arial"/>
          <w:sz w:val="20"/>
          <w:szCs w:val="20"/>
        </w:rPr>
        <w:t xml:space="preserve">and </w:t>
      </w:r>
      <w:r w:rsidRPr="00F00299">
        <w:rPr>
          <w:rFonts w:ascii="Arial" w:hAnsi="Arial" w:cs="Arial"/>
          <w:b/>
          <w:bCs/>
          <w:sz w:val="20"/>
          <w:szCs w:val="20"/>
        </w:rPr>
        <w:t>base 2</w:t>
      </w:r>
      <w:r w:rsidRPr="00F00299">
        <w:rPr>
          <w:rFonts w:ascii="Arial" w:hAnsi="Arial" w:cs="Arial"/>
          <w:sz w:val="20"/>
          <w:szCs w:val="20"/>
        </w:rPr>
        <w:t xml:space="preserve">.    </w:t>
      </w:r>
      <w:r w:rsidRPr="00F00299">
        <w:rPr>
          <w:rFonts w:ascii="Arial" w:hAnsi="Arial" w:cs="Arial"/>
          <w:b/>
          <w:bCs/>
          <w:sz w:val="20"/>
          <w:szCs w:val="20"/>
        </w:rPr>
        <w:t>[1]</w:t>
      </w:r>
    </w:p>
    <w:p w:rsidR="002853A7" w:rsidRPr="00214708" w:rsidRDefault="002853A7" w:rsidP="002147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14708">
        <w:rPr>
          <w:rFonts w:ascii="Arial" w:hAnsi="Arial" w:cs="Arial"/>
          <w:sz w:val="20"/>
          <w:szCs w:val="20"/>
        </w:rPr>
        <w:t xml:space="preserve">Explain what is meant by the term </w:t>
      </w:r>
      <w:r w:rsidRPr="00214708">
        <w:rPr>
          <w:rFonts w:ascii="Arial" w:hAnsi="Arial" w:cs="Arial"/>
          <w:b/>
          <w:bCs/>
          <w:sz w:val="20"/>
          <w:szCs w:val="20"/>
        </w:rPr>
        <w:t>weak acid</w:t>
      </w:r>
      <w:r w:rsidRPr="00214708">
        <w:rPr>
          <w:rFonts w:ascii="Arial" w:hAnsi="Arial" w:cs="Arial"/>
          <w:sz w:val="20"/>
          <w:szCs w:val="20"/>
        </w:rPr>
        <w:t>.</w:t>
      </w:r>
      <w:r w:rsidR="00214708" w:rsidRPr="00214708">
        <w:rPr>
          <w:rFonts w:ascii="Arial" w:hAnsi="Arial" w:cs="Arial"/>
          <w:sz w:val="20"/>
          <w:szCs w:val="20"/>
        </w:rPr>
        <w:t xml:space="preserve">  </w:t>
      </w:r>
      <w:r w:rsidR="00214708" w:rsidRPr="002147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4708">
        <w:rPr>
          <w:rFonts w:ascii="Arial" w:hAnsi="Arial" w:cs="Arial"/>
          <w:b/>
          <w:bCs/>
          <w:sz w:val="20"/>
          <w:szCs w:val="20"/>
        </w:rPr>
        <w:t>(2)</w:t>
      </w:r>
    </w:p>
    <w:p w:rsidR="002853A7" w:rsidRPr="00214708" w:rsidRDefault="002853A7" w:rsidP="002853A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b/>
          <w:bCs/>
          <w:sz w:val="20"/>
          <w:szCs w:val="20"/>
        </w:rPr>
      </w:pPr>
    </w:p>
    <w:p w:rsidR="002853A7" w:rsidRPr="00F00299" w:rsidRDefault="002853A7" w:rsidP="00F002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F00299">
        <w:rPr>
          <w:rFonts w:ascii="Arial" w:hAnsi="Arial" w:cs="Arial"/>
          <w:sz w:val="20"/>
          <w:szCs w:val="20"/>
        </w:rPr>
        <w:t xml:space="preserve">The acid dissociation constant, </w:t>
      </w:r>
      <w:r w:rsidRPr="00F00299">
        <w:rPr>
          <w:rFonts w:ascii="Arial" w:hAnsi="Arial" w:cs="Arial"/>
          <w:i/>
          <w:iCs/>
          <w:sz w:val="20"/>
          <w:szCs w:val="20"/>
        </w:rPr>
        <w:t>K</w:t>
      </w:r>
      <w:r w:rsidRPr="00F00299">
        <w:rPr>
          <w:rFonts w:ascii="Arial" w:hAnsi="Arial" w:cs="Arial"/>
          <w:sz w:val="20"/>
          <w:szCs w:val="20"/>
        </w:rPr>
        <w:t xml:space="preserve">a, for </w:t>
      </w:r>
      <w:proofErr w:type="spellStart"/>
      <w:r w:rsidRPr="00F00299">
        <w:rPr>
          <w:rFonts w:ascii="Arial" w:hAnsi="Arial" w:cs="Arial"/>
          <w:sz w:val="20"/>
          <w:szCs w:val="20"/>
        </w:rPr>
        <w:t>propanoic</w:t>
      </w:r>
      <w:proofErr w:type="spellEnd"/>
      <w:r w:rsidRPr="00F00299">
        <w:rPr>
          <w:rFonts w:ascii="Arial" w:hAnsi="Arial" w:cs="Arial"/>
          <w:sz w:val="20"/>
          <w:szCs w:val="20"/>
        </w:rPr>
        <w:t xml:space="preserve"> acid is 1.30 × 10</w:t>
      </w:r>
      <w:r w:rsidRPr="00F00299">
        <w:rPr>
          <w:rFonts w:ascii="Arial" w:hAnsi="Arial" w:cs="Arial"/>
          <w:sz w:val="20"/>
          <w:szCs w:val="20"/>
          <w:vertAlign w:val="superscript"/>
        </w:rPr>
        <w:t>–5</w:t>
      </w:r>
      <w:r w:rsidRPr="00F00299">
        <w:rPr>
          <w:rFonts w:ascii="Arial" w:hAnsi="Arial" w:cs="Arial"/>
          <w:sz w:val="20"/>
          <w:szCs w:val="20"/>
        </w:rPr>
        <w:t xml:space="preserve"> mol dm</w:t>
      </w:r>
      <w:r w:rsidRPr="00F00299">
        <w:rPr>
          <w:rFonts w:ascii="Arial" w:hAnsi="Arial" w:cs="Arial"/>
          <w:sz w:val="20"/>
          <w:szCs w:val="20"/>
          <w:vertAlign w:val="superscript"/>
        </w:rPr>
        <w:t>–3</w:t>
      </w:r>
      <w:r w:rsidRPr="00F00299">
        <w:rPr>
          <w:rFonts w:ascii="Arial" w:hAnsi="Arial" w:cs="Arial"/>
          <w:sz w:val="20"/>
          <w:szCs w:val="20"/>
        </w:rPr>
        <w:t xml:space="preserve"> at 298 K.</w:t>
      </w:r>
    </w:p>
    <w:p w:rsidR="002853A7" w:rsidRPr="00214708" w:rsidRDefault="002853A7" w:rsidP="002853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3A7" w:rsidRPr="00214708" w:rsidRDefault="002853A7" w:rsidP="002147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214708">
        <w:rPr>
          <w:rFonts w:ascii="Arial" w:hAnsi="Arial" w:cs="Arial"/>
          <w:sz w:val="20"/>
          <w:szCs w:val="20"/>
        </w:rPr>
        <w:t xml:space="preserve">Write the expression for the acid dissociation constant, </w:t>
      </w:r>
      <w:r w:rsidRPr="00214708">
        <w:rPr>
          <w:rFonts w:ascii="Arial" w:hAnsi="Arial" w:cs="Arial"/>
          <w:i/>
          <w:iCs/>
          <w:sz w:val="20"/>
          <w:szCs w:val="20"/>
        </w:rPr>
        <w:t>K</w:t>
      </w:r>
      <w:r w:rsidRPr="00214708">
        <w:rPr>
          <w:rFonts w:ascii="Arial" w:hAnsi="Arial" w:cs="Arial"/>
          <w:sz w:val="20"/>
          <w:szCs w:val="20"/>
        </w:rPr>
        <w:t xml:space="preserve">a, for </w:t>
      </w:r>
      <w:proofErr w:type="spellStart"/>
      <w:r w:rsidRPr="00214708">
        <w:rPr>
          <w:rFonts w:ascii="Arial" w:hAnsi="Arial" w:cs="Arial"/>
          <w:sz w:val="20"/>
          <w:szCs w:val="20"/>
        </w:rPr>
        <w:t>propanoic</w:t>
      </w:r>
      <w:proofErr w:type="spellEnd"/>
      <w:r w:rsidRPr="00214708">
        <w:rPr>
          <w:rFonts w:ascii="Arial" w:hAnsi="Arial" w:cs="Arial"/>
          <w:sz w:val="20"/>
          <w:szCs w:val="20"/>
        </w:rPr>
        <w:t xml:space="preserve"> acid.</w:t>
      </w:r>
      <w:r w:rsidR="00214708" w:rsidRPr="00214708">
        <w:rPr>
          <w:rFonts w:ascii="Arial" w:hAnsi="Arial" w:cs="Arial"/>
          <w:sz w:val="20"/>
          <w:szCs w:val="20"/>
        </w:rPr>
        <w:t xml:space="preserve">  </w:t>
      </w:r>
      <w:r w:rsidRPr="00214708">
        <w:rPr>
          <w:rFonts w:ascii="Arial" w:hAnsi="Arial" w:cs="Arial"/>
          <w:b/>
          <w:bCs/>
          <w:sz w:val="20"/>
          <w:szCs w:val="20"/>
        </w:rPr>
        <w:t>(1)</w:t>
      </w:r>
    </w:p>
    <w:p w:rsidR="00214708" w:rsidRPr="00214708" w:rsidRDefault="00214708" w:rsidP="00214708">
      <w:pPr>
        <w:pStyle w:val="ListParagraph"/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</w:p>
    <w:p w:rsidR="002853A7" w:rsidRPr="00214708" w:rsidRDefault="002853A7" w:rsidP="0021470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214708">
        <w:rPr>
          <w:rFonts w:ascii="Arial" w:hAnsi="Arial" w:cs="Arial"/>
          <w:sz w:val="20"/>
          <w:szCs w:val="20"/>
        </w:rPr>
        <w:t xml:space="preserve">(ii) </w:t>
      </w:r>
      <w:r w:rsidRPr="00214708">
        <w:rPr>
          <w:rFonts w:ascii="Arial" w:hAnsi="Arial" w:cs="Arial"/>
          <w:sz w:val="20"/>
          <w:szCs w:val="20"/>
        </w:rPr>
        <w:tab/>
        <w:t xml:space="preserve">A solution of </w:t>
      </w:r>
      <w:proofErr w:type="spellStart"/>
      <w:r w:rsidRPr="00214708">
        <w:rPr>
          <w:rFonts w:ascii="Arial" w:hAnsi="Arial" w:cs="Arial"/>
          <w:sz w:val="20"/>
          <w:szCs w:val="20"/>
        </w:rPr>
        <w:t>propanoic</w:t>
      </w:r>
      <w:proofErr w:type="spellEnd"/>
      <w:r w:rsidRPr="00214708">
        <w:rPr>
          <w:rFonts w:ascii="Arial" w:hAnsi="Arial" w:cs="Arial"/>
          <w:sz w:val="20"/>
          <w:szCs w:val="20"/>
        </w:rPr>
        <w:t xml:space="preserve"> acid has a pH of 3.44 at a temperature of 298 K. Calculate the concentration, in mol dm–3, of the </w:t>
      </w:r>
      <w:proofErr w:type="spellStart"/>
      <w:r w:rsidRPr="00214708">
        <w:rPr>
          <w:rFonts w:ascii="Arial" w:hAnsi="Arial" w:cs="Arial"/>
          <w:sz w:val="20"/>
          <w:szCs w:val="20"/>
        </w:rPr>
        <w:t>propanoic</w:t>
      </w:r>
      <w:proofErr w:type="spellEnd"/>
      <w:r w:rsidRPr="00214708">
        <w:rPr>
          <w:rFonts w:ascii="Arial" w:hAnsi="Arial" w:cs="Arial"/>
          <w:sz w:val="20"/>
          <w:szCs w:val="20"/>
        </w:rPr>
        <w:t xml:space="preserve"> acid solution. Show clearly </w:t>
      </w:r>
      <w:r w:rsidRPr="00214708">
        <w:rPr>
          <w:rFonts w:ascii="Arial" w:hAnsi="Arial" w:cs="Arial"/>
          <w:b/>
          <w:bCs/>
          <w:sz w:val="20"/>
          <w:szCs w:val="20"/>
        </w:rPr>
        <w:t xml:space="preserve">two </w:t>
      </w:r>
      <w:r w:rsidRPr="00214708">
        <w:rPr>
          <w:rFonts w:ascii="Arial" w:hAnsi="Arial" w:cs="Arial"/>
          <w:sz w:val="20"/>
          <w:szCs w:val="20"/>
        </w:rPr>
        <w:t>assumptions you have made.</w:t>
      </w:r>
      <w:r w:rsidR="00214708" w:rsidRPr="00214708">
        <w:rPr>
          <w:rFonts w:ascii="Arial" w:hAnsi="Arial" w:cs="Arial"/>
          <w:sz w:val="20"/>
          <w:szCs w:val="20"/>
        </w:rPr>
        <w:t xml:space="preserve">  </w:t>
      </w:r>
      <w:r w:rsidRPr="00214708">
        <w:rPr>
          <w:rFonts w:ascii="Arial" w:hAnsi="Arial" w:cs="Arial"/>
          <w:b/>
          <w:bCs/>
          <w:sz w:val="20"/>
          <w:szCs w:val="20"/>
        </w:rPr>
        <w:t>(5)</w:t>
      </w:r>
    </w:p>
    <w:p w:rsidR="006D3E01" w:rsidRPr="00214708" w:rsidRDefault="006D3E01" w:rsidP="002853A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b/>
          <w:bCs/>
          <w:sz w:val="20"/>
          <w:szCs w:val="20"/>
        </w:rPr>
      </w:pPr>
    </w:p>
    <w:p w:rsidR="002853A7" w:rsidRPr="00214708" w:rsidRDefault="002853A7" w:rsidP="0021470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14708">
        <w:rPr>
          <w:rFonts w:ascii="Arial" w:hAnsi="Arial" w:cs="Arial"/>
          <w:sz w:val="20"/>
          <w:szCs w:val="20"/>
        </w:rPr>
        <w:t xml:space="preserve">(c) </w:t>
      </w:r>
      <w:r w:rsidRPr="00214708">
        <w:rPr>
          <w:rFonts w:ascii="Arial" w:hAnsi="Arial" w:cs="Arial"/>
          <w:sz w:val="20"/>
          <w:szCs w:val="20"/>
        </w:rPr>
        <w:tab/>
        <w:t xml:space="preserve">An aqueous solution of </w:t>
      </w:r>
      <w:proofErr w:type="spellStart"/>
      <w:r w:rsidRPr="00214708">
        <w:rPr>
          <w:rFonts w:ascii="Arial" w:hAnsi="Arial" w:cs="Arial"/>
          <w:sz w:val="20"/>
          <w:szCs w:val="20"/>
        </w:rPr>
        <w:t>propanoic</w:t>
      </w:r>
      <w:proofErr w:type="spellEnd"/>
      <w:r w:rsidRPr="00214708">
        <w:rPr>
          <w:rFonts w:ascii="Arial" w:hAnsi="Arial" w:cs="Arial"/>
          <w:sz w:val="20"/>
          <w:szCs w:val="20"/>
        </w:rPr>
        <w:t xml:space="preserve"> acid was titrated with sodium hydroxide.</w:t>
      </w:r>
      <w:r w:rsidR="006D3E01" w:rsidRPr="00214708">
        <w:rPr>
          <w:rFonts w:ascii="Arial" w:hAnsi="Arial" w:cs="Arial"/>
          <w:sz w:val="20"/>
          <w:szCs w:val="20"/>
        </w:rPr>
        <w:t xml:space="preserve">  </w:t>
      </w:r>
      <w:r w:rsidRPr="00214708">
        <w:rPr>
          <w:rFonts w:ascii="Arial" w:hAnsi="Arial" w:cs="Arial"/>
          <w:sz w:val="20"/>
          <w:szCs w:val="20"/>
        </w:rPr>
        <w:t xml:space="preserve">At the equivalence point, the resulting solution of sodium </w:t>
      </w:r>
      <w:proofErr w:type="spellStart"/>
      <w:r w:rsidRPr="00214708">
        <w:rPr>
          <w:rFonts w:ascii="Arial" w:hAnsi="Arial" w:cs="Arial"/>
          <w:sz w:val="20"/>
          <w:szCs w:val="20"/>
        </w:rPr>
        <w:t>propanoate</w:t>
      </w:r>
      <w:proofErr w:type="spellEnd"/>
      <w:r w:rsidRPr="00214708">
        <w:rPr>
          <w:rFonts w:ascii="Arial" w:hAnsi="Arial" w:cs="Arial"/>
          <w:sz w:val="20"/>
          <w:szCs w:val="20"/>
        </w:rPr>
        <w:t xml:space="preserve"> had a pH greater than 7. Explain, with the aid of a s</w:t>
      </w:r>
      <w:r w:rsidR="00F00299">
        <w:rPr>
          <w:rFonts w:ascii="Arial" w:hAnsi="Arial" w:cs="Arial"/>
          <w:sz w:val="20"/>
          <w:szCs w:val="20"/>
        </w:rPr>
        <w:t>uitable equation, why this is</w:t>
      </w:r>
      <w:r w:rsidR="00214708" w:rsidRPr="00214708">
        <w:rPr>
          <w:rFonts w:ascii="Arial" w:hAnsi="Arial" w:cs="Arial"/>
          <w:b/>
          <w:bCs/>
          <w:sz w:val="20"/>
          <w:szCs w:val="20"/>
        </w:rPr>
        <w:t xml:space="preserve"> </w:t>
      </w:r>
      <w:r w:rsidR="00F00299">
        <w:rPr>
          <w:rFonts w:ascii="Arial" w:hAnsi="Arial" w:cs="Arial"/>
          <w:b/>
          <w:bCs/>
          <w:sz w:val="20"/>
          <w:szCs w:val="20"/>
        </w:rPr>
        <w:t>(</w:t>
      </w:r>
      <w:r w:rsidRPr="00214708">
        <w:rPr>
          <w:rFonts w:ascii="Arial" w:hAnsi="Arial" w:cs="Arial"/>
          <w:b/>
          <w:bCs/>
          <w:sz w:val="20"/>
          <w:szCs w:val="20"/>
        </w:rPr>
        <w:t>2)</w:t>
      </w:r>
    </w:p>
    <w:p w:rsidR="006D3E01" w:rsidRPr="00214708" w:rsidRDefault="006D3E01" w:rsidP="002853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853A7" w:rsidRPr="00214708" w:rsidRDefault="006D3E01" w:rsidP="00F00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708">
        <w:rPr>
          <w:rFonts w:ascii="Arial" w:hAnsi="Arial" w:cs="Arial"/>
          <w:sz w:val="20"/>
          <w:szCs w:val="20"/>
        </w:rPr>
        <w:t>(d)</w:t>
      </w:r>
      <w:r w:rsidRPr="00214708">
        <w:rPr>
          <w:rFonts w:ascii="Arial" w:hAnsi="Arial" w:cs="Arial"/>
          <w:sz w:val="20"/>
          <w:szCs w:val="20"/>
        </w:rPr>
        <w:tab/>
      </w:r>
      <w:r w:rsidR="002853A7" w:rsidRPr="00214708">
        <w:rPr>
          <w:rFonts w:ascii="Arial" w:hAnsi="Arial" w:cs="Arial"/>
          <w:sz w:val="20"/>
          <w:szCs w:val="20"/>
        </w:rPr>
        <w:t xml:space="preserve">A mixture of sodium </w:t>
      </w:r>
      <w:proofErr w:type="spellStart"/>
      <w:r w:rsidR="002853A7" w:rsidRPr="00214708">
        <w:rPr>
          <w:rFonts w:ascii="Arial" w:hAnsi="Arial" w:cs="Arial"/>
          <w:sz w:val="20"/>
          <w:szCs w:val="20"/>
        </w:rPr>
        <w:t>propanoate</w:t>
      </w:r>
      <w:proofErr w:type="spellEnd"/>
      <w:r w:rsidR="002853A7" w:rsidRPr="0021470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2853A7" w:rsidRPr="00214708">
        <w:rPr>
          <w:rFonts w:ascii="Arial" w:hAnsi="Arial" w:cs="Arial"/>
          <w:sz w:val="20"/>
          <w:szCs w:val="20"/>
        </w:rPr>
        <w:t>propanoi</w:t>
      </w:r>
      <w:r w:rsidR="00F00299">
        <w:rPr>
          <w:rFonts w:ascii="Arial" w:hAnsi="Arial" w:cs="Arial"/>
          <w:sz w:val="20"/>
          <w:szCs w:val="20"/>
        </w:rPr>
        <w:t>c</w:t>
      </w:r>
      <w:proofErr w:type="spellEnd"/>
      <w:r w:rsidR="00F00299">
        <w:rPr>
          <w:rFonts w:ascii="Arial" w:hAnsi="Arial" w:cs="Arial"/>
          <w:sz w:val="20"/>
          <w:szCs w:val="20"/>
        </w:rPr>
        <w:t xml:space="preserve"> acid acts as a buffer</w:t>
      </w:r>
      <w:r w:rsidR="002853A7" w:rsidRPr="00214708">
        <w:rPr>
          <w:rFonts w:ascii="Arial" w:hAnsi="Arial" w:cs="Arial"/>
          <w:sz w:val="20"/>
          <w:szCs w:val="20"/>
        </w:rPr>
        <w:t>.</w:t>
      </w:r>
      <w:r w:rsidR="00F00299">
        <w:rPr>
          <w:rFonts w:ascii="Arial" w:hAnsi="Arial" w:cs="Arial"/>
          <w:sz w:val="20"/>
          <w:szCs w:val="20"/>
        </w:rPr>
        <w:t xml:space="preserve">  </w:t>
      </w:r>
      <w:r w:rsidR="002853A7" w:rsidRPr="00214708">
        <w:rPr>
          <w:rFonts w:ascii="Arial" w:hAnsi="Arial" w:cs="Arial"/>
          <w:sz w:val="20"/>
          <w:szCs w:val="20"/>
        </w:rPr>
        <w:t xml:space="preserve">What is meant by a </w:t>
      </w:r>
      <w:r w:rsidR="002853A7" w:rsidRPr="00214708">
        <w:rPr>
          <w:rFonts w:ascii="Arial" w:hAnsi="Arial" w:cs="Arial"/>
          <w:b/>
          <w:bCs/>
          <w:sz w:val="20"/>
          <w:szCs w:val="20"/>
        </w:rPr>
        <w:t>buffer solution</w:t>
      </w:r>
      <w:r w:rsidR="002853A7" w:rsidRPr="00214708">
        <w:rPr>
          <w:rFonts w:ascii="Arial" w:hAnsi="Arial" w:cs="Arial"/>
          <w:sz w:val="20"/>
          <w:szCs w:val="20"/>
        </w:rPr>
        <w:t>?</w:t>
      </w:r>
      <w:r w:rsidR="00214708" w:rsidRPr="00214708">
        <w:rPr>
          <w:rFonts w:ascii="Arial" w:hAnsi="Arial" w:cs="Arial"/>
          <w:sz w:val="20"/>
          <w:szCs w:val="20"/>
        </w:rPr>
        <w:t xml:space="preserve">  </w:t>
      </w:r>
      <w:r w:rsidR="00214708" w:rsidRPr="00214708">
        <w:rPr>
          <w:rFonts w:ascii="Arial" w:hAnsi="Arial" w:cs="Arial"/>
          <w:b/>
          <w:bCs/>
          <w:sz w:val="20"/>
          <w:szCs w:val="20"/>
        </w:rPr>
        <w:t xml:space="preserve"> </w:t>
      </w:r>
      <w:r w:rsidR="002853A7" w:rsidRPr="00214708">
        <w:rPr>
          <w:rFonts w:ascii="Arial" w:hAnsi="Arial" w:cs="Arial"/>
          <w:b/>
          <w:bCs/>
          <w:sz w:val="20"/>
          <w:szCs w:val="20"/>
        </w:rPr>
        <w:t>(2)</w:t>
      </w:r>
    </w:p>
    <w:p w:rsidR="006D3E01" w:rsidRPr="00214708" w:rsidRDefault="006D3E01" w:rsidP="0021470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</w:p>
    <w:p w:rsidR="002853A7" w:rsidRDefault="00F00299" w:rsidP="00F0029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</w:t>
      </w:r>
      <w:r w:rsidR="002853A7" w:rsidRPr="00214708">
        <w:rPr>
          <w:rFonts w:ascii="Arial" w:hAnsi="Arial" w:cs="Arial"/>
          <w:sz w:val="20"/>
          <w:szCs w:val="20"/>
        </w:rPr>
        <w:t xml:space="preserve">) </w:t>
      </w:r>
      <w:r w:rsidR="006D3E01" w:rsidRPr="00214708">
        <w:rPr>
          <w:rFonts w:ascii="Arial" w:hAnsi="Arial" w:cs="Arial"/>
          <w:sz w:val="20"/>
          <w:szCs w:val="20"/>
        </w:rPr>
        <w:tab/>
      </w:r>
      <w:r w:rsidR="002853A7" w:rsidRPr="00214708">
        <w:rPr>
          <w:rFonts w:ascii="Arial" w:hAnsi="Arial" w:cs="Arial"/>
          <w:sz w:val="20"/>
          <w:szCs w:val="20"/>
        </w:rPr>
        <w:t>Calcul</w:t>
      </w:r>
      <w:r>
        <w:rPr>
          <w:rFonts w:ascii="Arial" w:hAnsi="Arial" w:cs="Arial"/>
          <w:sz w:val="20"/>
          <w:szCs w:val="20"/>
        </w:rPr>
        <w:t xml:space="preserve">ate the pH of a buffer </w:t>
      </w:r>
      <w:r w:rsidR="002853A7" w:rsidRPr="00214708">
        <w:rPr>
          <w:rFonts w:ascii="Arial" w:hAnsi="Arial" w:cs="Arial"/>
          <w:sz w:val="20"/>
          <w:szCs w:val="20"/>
        </w:rPr>
        <w:t>made by mixing 100 cm</w:t>
      </w:r>
      <w:r w:rsidR="002853A7" w:rsidRPr="00214708">
        <w:rPr>
          <w:rFonts w:ascii="Arial" w:hAnsi="Arial" w:cs="Arial"/>
          <w:sz w:val="20"/>
          <w:szCs w:val="20"/>
          <w:vertAlign w:val="superscript"/>
        </w:rPr>
        <w:t>3</w:t>
      </w:r>
      <w:r w:rsidR="002853A7" w:rsidRPr="00214708">
        <w:rPr>
          <w:rFonts w:ascii="Arial" w:hAnsi="Arial" w:cs="Arial"/>
          <w:sz w:val="20"/>
          <w:szCs w:val="20"/>
        </w:rPr>
        <w:t xml:space="preserve"> of 0.0100 mol dm</w:t>
      </w:r>
      <w:r w:rsidR="002853A7" w:rsidRPr="00214708">
        <w:rPr>
          <w:rFonts w:ascii="Arial" w:hAnsi="Arial" w:cs="Arial"/>
          <w:sz w:val="20"/>
          <w:szCs w:val="20"/>
          <w:vertAlign w:val="superscript"/>
        </w:rPr>
        <w:t>–3</w:t>
      </w:r>
      <w:r w:rsidR="006D3E01" w:rsidRPr="00214708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="002853A7" w:rsidRPr="00214708">
        <w:rPr>
          <w:rFonts w:ascii="Arial" w:hAnsi="Arial" w:cs="Arial"/>
          <w:sz w:val="20"/>
          <w:szCs w:val="20"/>
        </w:rPr>
        <w:t>propanoic</w:t>
      </w:r>
      <w:proofErr w:type="spellEnd"/>
      <w:r w:rsidR="002853A7" w:rsidRPr="00214708">
        <w:rPr>
          <w:rFonts w:ascii="Arial" w:hAnsi="Arial" w:cs="Arial"/>
          <w:sz w:val="20"/>
          <w:szCs w:val="20"/>
        </w:rPr>
        <w:t xml:space="preserve"> acid </w:t>
      </w:r>
      <w:proofErr w:type="gramStart"/>
      <w:r w:rsidR="002853A7" w:rsidRPr="00214708">
        <w:rPr>
          <w:rFonts w:ascii="Arial" w:hAnsi="Arial" w:cs="Arial"/>
          <w:sz w:val="20"/>
          <w:szCs w:val="20"/>
        </w:rPr>
        <w:t>solution</w:t>
      </w:r>
      <w:proofErr w:type="gramEnd"/>
      <w:r w:rsidR="002853A7" w:rsidRPr="00214708">
        <w:rPr>
          <w:rFonts w:ascii="Arial" w:hAnsi="Arial" w:cs="Arial"/>
          <w:sz w:val="20"/>
          <w:szCs w:val="20"/>
        </w:rPr>
        <w:t xml:space="preserve"> with 300 cm</w:t>
      </w:r>
      <w:r w:rsidR="002853A7" w:rsidRPr="00214708">
        <w:rPr>
          <w:rFonts w:ascii="Arial" w:hAnsi="Arial" w:cs="Arial"/>
          <w:sz w:val="20"/>
          <w:szCs w:val="20"/>
          <w:vertAlign w:val="superscript"/>
        </w:rPr>
        <w:t>3</w:t>
      </w:r>
      <w:r w:rsidR="002853A7" w:rsidRPr="00214708">
        <w:rPr>
          <w:rFonts w:ascii="Arial" w:hAnsi="Arial" w:cs="Arial"/>
          <w:sz w:val="20"/>
          <w:szCs w:val="20"/>
        </w:rPr>
        <w:t xml:space="preserve"> of 0.00500 mol dm</w:t>
      </w:r>
      <w:r w:rsidR="002853A7" w:rsidRPr="00214708">
        <w:rPr>
          <w:rFonts w:ascii="Arial" w:hAnsi="Arial" w:cs="Arial"/>
          <w:sz w:val="20"/>
          <w:szCs w:val="20"/>
          <w:vertAlign w:val="superscript"/>
        </w:rPr>
        <w:t>–3</w:t>
      </w:r>
      <w:r w:rsidR="002853A7" w:rsidRPr="00214708">
        <w:rPr>
          <w:rFonts w:ascii="Arial" w:hAnsi="Arial" w:cs="Arial"/>
          <w:sz w:val="20"/>
          <w:szCs w:val="20"/>
        </w:rPr>
        <w:t xml:space="preserve"> sodium </w:t>
      </w:r>
      <w:proofErr w:type="spellStart"/>
      <w:r w:rsidR="002853A7" w:rsidRPr="00214708">
        <w:rPr>
          <w:rFonts w:ascii="Arial" w:hAnsi="Arial" w:cs="Arial"/>
          <w:sz w:val="20"/>
          <w:szCs w:val="20"/>
        </w:rPr>
        <w:t>propanoate</w:t>
      </w:r>
      <w:proofErr w:type="spellEnd"/>
      <w:r w:rsidR="006D3E01" w:rsidRPr="002147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solution at 298</w:t>
      </w:r>
      <w:r w:rsidR="002853A7" w:rsidRPr="00214708">
        <w:rPr>
          <w:rFonts w:ascii="Arial" w:hAnsi="Arial" w:cs="Arial"/>
          <w:sz w:val="20"/>
          <w:szCs w:val="20"/>
        </w:rPr>
        <w:t>K.</w:t>
      </w:r>
      <w:r w:rsidR="00214708">
        <w:rPr>
          <w:rFonts w:ascii="Arial" w:hAnsi="Arial" w:cs="Arial"/>
          <w:sz w:val="20"/>
          <w:szCs w:val="20"/>
        </w:rPr>
        <w:t xml:space="preserve">  </w:t>
      </w:r>
      <w:r w:rsidR="002853A7" w:rsidRPr="00214708">
        <w:rPr>
          <w:rFonts w:ascii="Arial" w:hAnsi="Arial" w:cs="Arial"/>
          <w:sz w:val="20"/>
          <w:szCs w:val="20"/>
        </w:rPr>
        <w:t>[</w:t>
      </w:r>
      <w:r w:rsidR="002853A7" w:rsidRPr="00214708">
        <w:rPr>
          <w:rFonts w:ascii="Arial" w:hAnsi="Arial" w:cs="Arial"/>
          <w:i/>
          <w:iCs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 for </w:t>
      </w:r>
      <w:proofErr w:type="spellStart"/>
      <w:r>
        <w:rPr>
          <w:rFonts w:ascii="Arial" w:hAnsi="Arial" w:cs="Arial"/>
          <w:sz w:val="20"/>
          <w:szCs w:val="20"/>
        </w:rPr>
        <w:t>propanoic</w:t>
      </w:r>
      <w:proofErr w:type="spellEnd"/>
      <w:r>
        <w:rPr>
          <w:rFonts w:ascii="Arial" w:hAnsi="Arial" w:cs="Arial"/>
          <w:sz w:val="20"/>
          <w:szCs w:val="20"/>
        </w:rPr>
        <w:t xml:space="preserve"> acid: </w:t>
      </w:r>
      <w:r w:rsidR="002853A7" w:rsidRPr="00214708">
        <w:rPr>
          <w:rFonts w:ascii="Arial" w:hAnsi="Arial" w:cs="Arial"/>
          <w:sz w:val="20"/>
          <w:szCs w:val="20"/>
        </w:rPr>
        <w:t>1.30 × 10</w:t>
      </w:r>
      <w:r w:rsidR="002853A7" w:rsidRPr="00214708">
        <w:rPr>
          <w:rFonts w:ascii="Arial" w:hAnsi="Arial" w:cs="Arial"/>
          <w:sz w:val="20"/>
          <w:szCs w:val="20"/>
          <w:vertAlign w:val="superscript"/>
        </w:rPr>
        <w:t>–5</w:t>
      </w:r>
      <w:r w:rsidR="002853A7" w:rsidRPr="00214708">
        <w:rPr>
          <w:rFonts w:ascii="Arial" w:hAnsi="Arial" w:cs="Arial"/>
          <w:sz w:val="20"/>
          <w:szCs w:val="20"/>
        </w:rPr>
        <w:t xml:space="preserve"> mol dm</w:t>
      </w:r>
      <w:r w:rsidR="002853A7" w:rsidRPr="00214708">
        <w:rPr>
          <w:rFonts w:ascii="Arial" w:hAnsi="Arial" w:cs="Arial"/>
          <w:sz w:val="20"/>
          <w:szCs w:val="20"/>
          <w:vertAlign w:val="superscript"/>
        </w:rPr>
        <w:t>–3</w:t>
      </w:r>
      <w:r>
        <w:rPr>
          <w:rFonts w:ascii="Arial" w:hAnsi="Arial" w:cs="Arial"/>
          <w:sz w:val="20"/>
          <w:szCs w:val="20"/>
        </w:rPr>
        <w:t xml:space="preserve"> at 298</w:t>
      </w:r>
      <w:r w:rsidR="002853A7" w:rsidRPr="00214708">
        <w:rPr>
          <w:rFonts w:ascii="Arial" w:hAnsi="Arial" w:cs="Arial"/>
          <w:sz w:val="20"/>
          <w:szCs w:val="20"/>
        </w:rPr>
        <w:t>K]</w:t>
      </w:r>
      <w:r>
        <w:rPr>
          <w:rFonts w:ascii="Arial" w:hAnsi="Arial" w:cs="Arial"/>
          <w:sz w:val="20"/>
          <w:szCs w:val="20"/>
        </w:rPr>
        <w:t xml:space="preserve"> </w:t>
      </w:r>
      <w:r w:rsidR="002853A7" w:rsidRPr="00214708">
        <w:rPr>
          <w:rFonts w:ascii="Arial" w:hAnsi="Arial" w:cs="Arial"/>
          <w:b/>
          <w:bCs/>
          <w:sz w:val="20"/>
          <w:szCs w:val="20"/>
        </w:rPr>
        <w:t>(3)</w:t>
      </w:r>
    </w:p>
    <w:p w:rsidR="00F00299" w:rsidRPr="00214708" w:rsidRDefault="00F00299" w:rsidP="00F0029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0"/>
          <w:szCs w:val="20"/>
        </w:rPr>
      </w:pPr>
    </w:p>
    <w:p w:rsidR="00A9141E" w:rsidRPr="00214708" w:rsidRDefault="00A9141E" w:rsidP="002147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4" w:hanging="705"/>
        <w:rPr>
          <w:rFonts w:ascii="Arial" w:hAnsi="Arial" w:cs="Arial"/>
          <w:sz w:val="20"/>
          <w:szCs w:val="20"/>
        </w:rPr>
      </w:pPr>
      <w:r w:rsidRPr="00214708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214708">
        <w:rPr>
          <w:rFonts w:ascii="Arial" w:hAnsi="Arial" w:cs="Arial"/>
          <w:b/>
          <w:bCs/>
          <w:sz w:val="20"/>
          <w:szCs w:val="20"/>
        </w:rPr>
        <w:tab/>
      </w:r>
      <w:r w:rsidR="00214708">
        <w:rPr>
          <w:rFonts w:ascii="Arial" w:hAnsi="Arial" w:cs="Arial"/>
          <w:b/>
          <w:bCs/>
          <w:sz w:val="20"/>
          <w:szCs w:val="20"/>
        </w:rPr>
        <w:tab/>
      </w:r>
      <w:r w:rsidRPr="00214708">
        <w:rPr>
          <w:rFonts w:ascii="Arial" w:hAnsi="Arial" w:cs="Arial"/>
          <w:sz w:val="20"/>
          <w:szCs w:val="20"/>
        </w:rPr>
        <w:t>Sketch the titration curve that you would expect if 25.0 cm</w:t>
      </w:r>
      <w:r w:rsidRPr="00214708">
        <w:rPr>
          <w:rFonts w:ascii="Arial" w:hAnsi="Arial" w:cs="Arial"/>
          <w:sz w:val="20"/>
          <w:szCs w:val="20"/>
          <w:vertAlign w:val="superscript"/>
        </w:rPr>
        <w:t>3</w:t>
      </w:r>
      <w:r w:rsidRPr="00214708">
        <w:rPr>
          <w:rFonts w:ascii="Arial" w:hAnsi="Arial" w:cs="Arial"/>
          <w:sz w:val="20"/>
          <w:szCs w:val="20"/>
        </w:rPr>
        <w:t xml:space="preserve"> of 0.100 mol dm</w:t>
      </w:r>
      <w:r w:rsidRPr="00214708">
        <w:rPr>
          <w:rFonts w:ascii="Arial" w:hAnsi="Arial" w:cs="Arial"/>
          <w:sz w:val="20"/>
          <w:szCs w:val="20"/>
          <w:vertAlign w:val="superscript"/>
        </w:rPr>
        <w:t>–3</w:t>
      </w:r>
      <w:r w:rsidRPr="00214708">
        <w:rPr>
          <w:rFonts w:ascii="Arial" w:hAnsi="Arial" w:cs="Arial"/>
          <w:sz w:val="20"/>
          <w:szCs w:val="20"/>
        </w:rPr>
        <w:t xml:space="preserve"> hydrochloric acid, HCl, is titrated with 40.0 cm</w:t>
      </w:r>
      <w:r w:rsidRPr="00214708">
        <w:rPr>
          <w:rFonts w:ascii="Arial" w:hAnsi="Arial" w:cs="Arial"/>
          <w:sz w:val="20"/>
          <w:szCs w:val="20"/>
          <w:vertAlign w:val="superscript"/>
        </w:rPr>
        <w:t>3</w:t>
      </w:r>
      <w:r w:rsidRPr="00214708">
        <w:rPr>
          <w:rFonts w:ascii="Arial" w:hAnsi="Arial" w:cs="Arial"/>
          <w:sz w:val="20"/>
          <w:szCs w:val="20"/>
        </w:rPr>
        <w:t xml:space="preserve"> of 0.100 mol dm</w:t>
      </w:r>
      <w:r w:rsidRPr="00214708">
        <w:rPr>
          <w:rFonts w:ascii="Arial" w:hAnsi="Arial" w:cs="Arial"/>
          <w:sz w:val="20"/>
          <w:szCs w:val="20"/>
          <w:vertAlign w:val="superscript"/>
        </w:rPr>
        <w:t>–3</w:t>
      </w:r>
      <w:r w:rsidRPr="00214708">
        <w:rPr>
          <w:rFonts w:ascii="Arial" w:hAnsi="Arial" w:cs="Arial"/>
          <w:sz w:val="20"/>
          <w:szCs w:val="20"/>
        </w:rPr>
        <w:t xml:space="preserve"> ammonia </w:t>
      </w:r>
      <w:proofErr w:type="gramStart"/>
      <w:r w:rsidRPr="00214708">
        <w:rPr>
          <w:rFonts w:ascii="Arial" w:hAnsi="Arial" w:cs="Arial"/>
          <w:sz w:val="20"/>
          <w:szCs w:val="20"/>
        </w:rPr>
        <w:t>solution</w:t>
      </w:r>
      <w:proofErr w:type="gramEnd"/>
      <w:r w:rsidRPr="00214708">
        <w:rPr>
          <w:rFonts w:ascii="Arial" w:hAnsi="Arial" w:cs="Arial"/>
          <w:sz w:val="20"/>
          <w:szCs w:val="20"/>
        </w:rPr>
        <w:t>, NH</w:t>
      </w:r>
      <w:r w:rsidRPr="00214708">
        <w:rPr>
          <w:rFonts w:ascii="Arial" w:hAnsi="Arial" w:cs="Arial"/>
          <w:sz w:val="20"/>
          <w:szCs w:val="20"/>
          <w:vertAlign w:val="subscript"/>
        </w:rPr>
        <w:t>3</w:t>
      </w:r>
      <w:r w:rsidRPr="00214708">
        <w:rPr>
          <w:rFonts w:ascii="Arial" w:hAnsi="Arial" w:cs="Arial"/>
          <w:sz w:val="20"/>
          <w:szCs w:val="20"/>
        </w:rPr>
        <w:t>.</w:t>
      </w:r>
    </w:p>
    <w:p w:rsidR="00A9141E" w:rsidRPr="00214708" w:rsidRDefault="00A9141E" w:rsidP="00A914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5"/>
        <w:rPr>
          <w:rFonts w:ascii="Arial" w:hAnsi="Arial" w:cs="Arial"/>
          <w:sz w:val="20"/>
          <w:szCs w:val="20"/>
        </w:rPr>
      </w:pPr>
      <w:r w:rsidRPr="00214708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6629400" cy="1704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529" t="24282" r="24706" b="22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1E" w:rsidRPr="00214708" w:rsidRDefault="00A9141E" w:rsidP="00214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214708">
        <w:rPr>
          <w:rFonts w:ascii="Arial" w:hAnsi="Arial" w:cs="Arial"/>
          <w:sz w:val="20"/>
          <w:szCs w:val="20"/>
        </w:rPr>
        <w:t>Using your answer to (a), select a suitable indicator for this titration. Put a tick in the app</w:t>
      </w:r>
      <w:r w:rsidR="00F00299">
        <w:rPr>
          <w:rFonts w:ascii="Arial" w:hAnsi="Arial" w:cs="Arial"/>
          <w:sz w:val="20"/>
          <w:szCs w:val="20"/>
        </w:rPr>
        <w:t>ropriate box in the table.</w:t>
      </w:r>
    </w:p>
    <w:p w:rsidR="00A9141E" w:rsidRPr="00214708" w:rsidRDefault="00A9141E" w:rsidP="00A9141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8"/>
        <w:gridCol w:w="1457"/>
        <w:gridCol w:w="1457"/>
      </w:tblGrid>
      <w:tr w:rsidR="00A9141E" w:rsidRPr="00214708" w:rsidTr="00214708">
        <w:trPr>
          <w:trHeight w:val="255"/>
        </w:trPr>
        <w:tc>
          <w:tcPr>
            <w:tcW w:w="2938" w:type="dxa"/>
          </w:tcPr>
          <w:p w:rsidR="00A9141E" w:rsidRPr="00214708" w:rsidRDefault="00A9141E" w:rsidP="00A9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4708"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457" w:type="dxa"/>
          </w:tcPr>
          <w:p w:rsidR="00A9141E" w:rsidRPr="00214708" w:rsidRDefault="00A9141E" w:rsidP="00A9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4708">
              <w:rPr>
                <w:rFonts w:ascii="Arial" w:hAnsi="Arial" w:cs="Arial"/>
                <w:sz w:val="20"/>
                <w:szCs w:val="20"/>
              </w:rPr>
              <w:t>p</w:t>
            </w:r>
            <w:r w:rsidRPr="00214708">
              <w:rPr>
                <w:rFonts w:ascii="Arial" w:hAnsi="Arial" w:cs="Arial"/>
                <w:i/>
                <w:iCs/>
                <w:sz w:val="20"/>
                <w:szCs w:val="20"/>
              </w:rPr>
              <w:t>K</w:t>
            </w:r>
            <w:r w:rsidRPr="00214708">
              <w:rPr>
                <w:rFonts w:ascii="Arial" w:hAnsi="Arial" w:cs="Arial"/>
                <w:sz w:val="20"/>
                <w:szCs w:val="20"/>
                <w:vertAlign w:val="subscript"/>
              </w:rPr>
              <w:t>Ind</w:t>
            </w:r>
            <w:proofErr w:type="spellEnd"/>
          </w:p>
        </w:tc>
        <w:tc>
          <w:tcPr>
            <w:tcW w:w="1457" w:type="dxa"/>
          </w:tcPr>
          <w:p w:rsidR="00A9141E" w:rsidRPr="00214708" w:rsidRDefault="00A9141E" w:rsidP="00A9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4708">
              <w:rPr>
                <w:rFonts w:ascii="Arial" w:hAnsi="Arial" w:cs="Arial"/>
                <w:sz w:val="20"/>
                <w:szCs w:val="20"/>
              </w:rPr>
              <w:t>Tick</w:t>
            </w:r>
          </w:p>
        </w:tc>
      </w:tr>
      <w:tr w:rsidR="00A9141E" w:rsidRPr="00214708" w:rsidTr="00F00299">
        <w:trPr>
          <w:trHeight w:val="151"/>
        </w:trPr>
        <w:tc>
          <w:tcPr>
            <w:tcW w:w="2938" w:type="dxa"/>
          </w:tcPr>
          <w:p w:rsidR="00A9141E" w:rsidRPr="00214708" w:rsidRDefault="00A9141E" w:rsidP="00A9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4708">
              <w:rPr>
                <w:rFonts w:ascii="Arial" w:hAnsi="Arial" w:cs="Arial"/>
                <w:sz w:val="20"/>
                <w:szCs w:val="20"/>
              </w:rPr>
              <w:t>thymol</w:t>
            </w:r>
            <w:proofErr w:type="spellEnd"/>
            <w:r w:rsidRPr="00214708">
              <w:rPr>
                <w:rFonts w:ascii="Arial" w:hAnsi="Arial" w:cs="Arial"/>
                <w:sz w:val="20"/>
                <w:szCs w:val="20"/>
              </w:rPr>
              <w:t xml:space="preserve"> blue</w:t>
            </w:r>
          </w:p>
        </w:tc>
        <w:tc>
          <w:tcPr>
            <w:tcW w:w="1457" w:type="dxa"/>
          </w:tcPr>
          <w:p w:rsidR="00A9141E" w:rsidRPr="00214708" w:rsidRDefault="00A9141E" w:rsidP="00A9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4708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457" w:type="dxa"/>
          </w:tcPr>
          <w:p w:rsidR="00A9141E" w:rsidRPr="00214708" w:rsidRDefault="00A9141E" w:rsidP="00A9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1E" w:rsidRPr="00214708" w:rsidTr="00214708">
        <w:trPr>
          <w:trHeight w:val="255"/>
        </w:trPr>
        <w:tc>
          <w:tcPr>
            <w:tcW w:w="2938" w:type="dxa"/>
          </w:tcPr>
          <w:p w:rsidR="00A9141E" w:rsidRPr="00214708" w:rsidRDefault="00A9141E" w:rsidP="00A9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4708">
              <w:rPr>
                <w:rFonts w:ascii="Arial" w:hAnsi="Arial" w:cs="Arial"/>
                <w:sz w:val="20"/>
                <w:szCs w:val="20"/>
              </w:rPr>
              <w:t>bromocresol</w:t>
            </w:r>
            <w:proofErr w:type="spellEnd"/>
            <w:r w:rsidRPr="00214708">
              <w:rPr>
                <w:rFonts w:ascii="Arial" w:hAnsi="Arial" w:cs="Arial"/>
                <w:sz w:val="20"/>
                <w:szCs w:val="20"/>
              </w:rPr>
              <w:t xml:space="preserve"> green</w:t>
            </w:r>
          </w:p>
        </w:tc>
        <w:tc>
          <w:tcPr>
            <w:tcW w:w="1457" w:type="dxa"/>
          </w:tcPr>
          <w:p w:rsidR="00A9141E" w:rsidRPr="00214708" w:rsidRDefault="00A9141E" w:rsidP="00A9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4708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1457" w:type="dxa"/>
          </w:tcPr>
          <w:p w:rsidR="00A9141E" w:rsidRPr="00214708" w:rsidRDefault="00A9141E" w:rsidP="00A9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1E" w:rsidRPr="00214708" w:rsidTr="00214708">
        <w:trPr>
          <w:trHeight w:val="165"/>
        </w:trPr>
        <w:tc>
          <w:tcPr>
            <w:tcW w:w="2938" w:type="dxa"/>
          </w:tcPr>
          <w:p w:rsidR="00A9141E" w:rsidRPr="00214708" w:rsidRDefault="00A9141E" w:rsidP="00A9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4708">
              <w:rPr>
                <w:rFonts w:ascii="Arial" w:hAnsi="Arial" w:cs="Arial"/>
                <w:sz w:val="20"/>
                <w:szCs w:val="20"/>
              </w:rPr>
              <w:t>phenol red</w:t>
            </w:r>
          </w:p>
        </w:tc>
        <w:tc>
          <w:tcPr>
            <w:tcW w:w="1457" w:type="dxa"/>
          </w:tcPr>
          <w:p w:rsidR="00A9141E" w:rsidRPr="00214708" w:rsidRDefault="00A9141E" w:rsidP="00A9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4708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1457" w:type="dxa"/>
          </w:tcPr>
          <w:p w:rsidR="00A9141E" w:rsidRPr="00214708" w:rsidRDefault="00A9141E" w:rsidP="00A9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1E" w:rsidRPr="00214708" w:rsidTr="00F00299">
        <w:trPr>
          <w:trHeight w:val="181"/>
        </w:trPr>
        <w:tc>
          <w:tcPr>
            <w:tcW w:w="2938" w:type="dxa"/>
          </w:tcPr>
          <w:p w:rsidR="00A9141E" w:rsidRPr="00214708" w:rsidRDefault="00A9141E" w:rsidP="00A9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4708">
              <w:rPr>
                <w:rFonts w:ascii="Arial" w:hAnsi="Arial" w:cs="Arial"/>
                <w:sz w:val="20"/>
                <w:szCs w:val="20"/>
              </w:rPr>
              <w:t>phenolphthalein</w:t>
            </w:r>
          </w:p>
        </w:tc>
        <w:tc>
          <w:tcPr>
            <w:tcW w:w="1457" w:type="dxa"/>
          </w:tcPr>
          <w:p w:rsidR="00A9141E" w:rsidRPr="00214708" w:rsidRDefault="00A9141E" w:rsidP="00A9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4708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1457" w:type="dxa"/>
          </w:tcPr>
          <w:p w:rsidR="00A9141E" w:rsidRPr="00214708" w:rsidRDefault="00A9141E" w:rsidP="00A9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41E" w:rsidRPr="00214708" w:rsidRDefault="00A9141E" w:rsidP="00A91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141E" w:rsidRPr="00214708" w:rsidRDefault="00A9141E" w:rsidP="00A91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141E" w:rsidRPr="00214708" w:rsidRDefault="00A9141E" w:rsidP="00A914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141E" w:rsidRDefault="00A9141E" w:rsidP="00F00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0299" w:rsidRDefault="00F00299" w:rsidP="00F00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0299" w:rsidRPr="00214708" w:rsidRDefault="00F00299" w:rsidP="00F00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141E" w:rsidRPr="00214708" w:rsidRDefault="00A9141E" w:rsidP="00F00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4708">
        <w:rPr>
          <w:rFonts w:ascii="Arial" w:hAnsi="Arial" w:cs="Arial"/>
          <w:sz w:val="20"/>
          <w:szCs w:val="20"/>
        </w:rPr>
        <w:t xml:space="preserve">(c) </w:t>
      </w:r>
      <w:r w:rsidR="00214708">
        <w:rPr>
          <w:rFonts w:ascii="Arial" w:hAnsi="Arial" w:cs="Arial"/>
          <w:sz w:val="20"/>
          <w:szCs w:val="20"/>
        </w:rPr>
        <w:tab/>
      </w:r>
      <w:r w:rsidRPr="00214708">
        <w:rPr>
          <w:rFonts w:ascii="Arial" w:hAnsi="Arial" w:cs="Arial"/>
          <w:sz w:val="20"/>
          <w:szCs w:val="20"/>
        </w:rPr>
        <w:t xml:space="preserve">Suggest why there is no suitable indicator for the titration of </w:t>
      </w:r>
      <w:proofErr w:type="spellStart"/>
      <w:r w:rsidRPr="00214708">
        <w:rPr>
          <w:rFonts w:ascii="Arial" w:hAnsi="Arial" w:cs="Arial"/>
          <w:sz w:val="20"/>
          <w:szCs w:val="20"/>
        </w:rPr>
        <w:t>ethanoic</w:t>
      </w:r>
      <w:proofErr w:type="spellEnd"/>
      <w:r w:rsidRPr="00214708">
        <w:rPr>
          <w:rFonts w:ascii="Arial" w:hAnsi="Arial" w:cs="Arial"/>
          <w:sz w:val="20"/>
          <w:szCs w:val="20"/>
        </w:rPr>
        <w:t xml:space="preserve"> acid with ammonia.</w:t>
      </w:r>
      <w:r w:rsidR="00F00299">
        <w:rPr>
          <w:rFonts w:ascii="Arial" w:hAnsi="Arial" w:cs="Arial"/>
          <w:sz w:val="20"/>
          <w:szCs w:val="20"/>
        </w:rPr>
        <w:t xml:space="preserve">  </w:t>
      </w:r>
      <w:r w:rsidR="00214708" w:rsidRPr="002147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4708">
        <w:rPr>
          <w:rFonts w:ascii="Arial" w:hAnsi="Arial" w:cs="Arial"/>
          <w:b/>
          <w:bCs/>
          <w:sz w:val="20"/>
          <w:szCs w:val="20"/>
        </w:rPr>
        <w:t>(2)</w:t>
      </w:r>
    </w:p>
    <w:sectPr w:rsidR="00A9141E" w:rsidRPr="00214708" w:rsidSect="00F00299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A93"/>
    <w:multiLevelType w:val="hybridMultilevel"/>
    <w:tmpl w:val="5B8461B0"/>
    <w:lvl w:ilvl="0" w:tplc="F34E77CC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E72989"/>
    <w:multiLevelType w:val="hybridMultilevel"/>
    <w:tmpl w:val="635C1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025D4"/>
    <w:multiLevelType w:val="hybridMultilevel"/>
    <w:tmpl w:val="FAB6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F4851"/>
    <w:multiLevelType w:val="hybridMultilevel"/>
    <w:tmpl w:val="15FA931E"/>
    <w:lvl w:ilvl="0" w:tplc="64F4416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26FAD"/>
    <w:multiLevelType w:val="hybridMultilevel"/>
    <w:tmpl w:val="B6402E0A"/>
    <w:lvl w:ilvl="0" w:tplc="B0A65A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972"/>
    <w:multiLevelType w:val="hybridMultilevel"/>
    <w:tmpl w:val="F17CA7A2"/>
    <w:lvl w:ilvl="0" w:tplc="C2D62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4595F"/>
    <w:multiLevelType w:val="hybridMultilevel"/>
    <w:tmpl w:val="0A326F74"/>
    <w:lvl w:ilvl="0" w:tplc="938CFC7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1D24FF"/>
    <w:multiLevelType w:val="hybridMultilevel"/>
    <w:tmpl w:val="BE3A4FAA"/>
    <w:lvl w:ilvl="0" w:tplc="C5C221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B3221"/>
    <w:multiLevelType w:val="hybridMultilevel"/>
    <w:tmpl w:val="27065580"/>
    <w:lvl w:ilvl="0" w:tplc="918E6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043"/>
    <w:rsid w:val="00214708"/>
    <w:rsid w:val="002853A7"/>
    <w:rsid w:val="002B2043"/>
    <w:rsid w:val="0033363F"/>
    <w:rsid w:val="004A1595"/>
    <w:rsid w:val="00683E50"/>
    <w:rsid w:val="006D3E01"/>
    <w:rsid w:val="0075253E"/>
    <w:rsid w:val="00A9141E"/>
    <w:rsid w:val="00F00299"/>
    <w:rsid w:val="00F71AB6"/>
    <w:rsid w:val="00F9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6</cp:revision>
  <cp:lastPrinted>2011-04-13T18:53:00Z</cp:lastPrinted>
  <dcterms:created xsi:type="dcterms:W3CDTF">2010-04-24T18:25:00Z</dcterms:created>
  <dcterms:modified xsi:type="dcterms:W3CDTF">2011-04-13T18:53:00Z</dcterms:modified>
</cp:coreProperties>
</file>